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Videographic</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9" w:name="X52e3aa8b070cc37d5499263766eaf00a2810546"/>
    <w:p>
      <w:pPr>
        <w:pStyle w:val="Heading1"/>
      </w:pPr>
      <w:r>
        <w:t xml:space="preserve">Project Report: Strategic Deployment of a Professional Videographer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Creative Operations Department</w:t>
      </w:r>
      <w:r>
        <w:br/>
      </w:r>
    </w:p>
    <w:p>
      <w:pPr>
        <w:pStyle w:val="BodyText"/>
      </w:pPr>
      <w:r>
        <w:t xml:space="preserve">Subject:: Comprehensive Analysis and Strategic Implementation of Videographer Services in China Guangzhou</w:t>
      </w:r>
    </w:p>
    <w:bookmarkStart w:id="20" w:name="executive-summary"/>
    <w:p>
      <w:pPr>
        <w:pStyle w:val="Heading2"/>
      </w:pPr>
      <w:r>
        <w:t xml:space="preserve">1. Executive Summary</w:t>
      </w:r>
    </w:p>
    <w:p>
      <w:pPr>
        <w:pStyle w:val="FirstParagraph"/>
      </w:pPr>
      <w:r>
        <w:t xml:space="preserve">This report outlines the strategic necessity and operational framework for engaging a dedicated</w:t>
      </w:r>
      <w:r>
        <w:t xml:space="preserve"> </w:t>
      </w:r>
      <w:r>
        <w:rPr>
          <w:bCs/>
          <w:b/>
        </w:rPr>
        <w:t xml:space="preserve">Videographer</w:t>
      </w:r>
      <w:r>
        <w:t xml:space="preserve"> </w:t>
      </w:r>
      <w:r>
        <w:t xml:space="preserve">within the bustling commercial hub of</w:t>
      </w:r>
      <w:r>
        <w:t xml:space="preserve"> </w:t>
      </w:r>
      <w:r>
        <w:rPr>
          <w:bCs/>
          <w:b/>
        </w:rPr>
        <w:t xml:space="preserve">China Guangzhou</w:t>
      </w:r>
      <w:r>
        <w:t xml:space="preserve">. As our organization seeks to expand its digital footprint in Southern China, high-quality visual content has become paramount. Guangzhou, as the capital of Guangdong Province and a pivotal node in the Greater Bay Area, offers unparalleled opportunities for brand visibility. However, capturing the essence of this dynamic city requires local expertise. This document details the rationale for hiring a specialized</w:t>
      </w:r>
      <w:r>
        <w:t xml:space="preserve"> </w:t>
      </w:r>
      <w:r>
        <w:rPr>
          <w:bCs/>
          <w:b/>
        </w:rPr>
        <w:t xml:space="preserve">Videographer</w:t>
      </w:r>
      <w:r>
        <w:t xml:space="preserve"> </w:t>
      </w:r>
      <w:r>
        <w:t xml:space="preserve">to operate specifically within</w:t>
      </w:r>
      <w:r>
        <w:t xml:space="preserve"> </w:t>
      </w:r>
      <w:r>
        <w:rPr>
          <w:bCs/>
          <w:b/>
        </w:rPr>
        <w:t xml:space="preserve">China Guangzhou</w:t>
      </w:r>
      <w:r>
        <w:t xml:space="preserve">, addressing logistical, cultural, and technical considerations.</w:t>
      </w:r>
    </w:p>
    <w:bookmarkEnd w:id="20"/>
    <w:bookmarkStart w:id="21" w:name="Xffd480e2dbd10b0150c6c893350623bb7898257"/>
    <w:p>
      <w:pPr>
        <w:pStyle w:val="Heading2"/>
      </w:pPr>
      <w:r>
        <w:t xml:space="preserve">2. Contextual Background: The Significance of China Guangzhou</w:t>
      </w:r>
    </w:p>
    <w:p>
      <w:pPr>
        <w:pStyle w:val="FirstParagraph"/>
      </w:pPr>
      <w:r>
        <w:rPr>
          <w:bCs/>
          <w:b/>
        </w:rPr>
        <w:t xml:space="preserve">China Guangzhou</w:t>
      </w:r>
      <w:r>
        <w:t xml:space="preserve"> </w:t>
      </w:r>
      <w:r>
        <w:t xml:space="preserve">is not merely a geographic location; it is an economic powerhouse and a cultural crossroads. Known globally for the Canton Fair, it serves as a gateway for international trade into the Chinese market. The city presents a unique visual landscape, blending ancient Lingnan architecture with futuristic skyscrapers in Zhujiang New Town. For our brand to resonate with local audiences in</w:t>
      </w:r>
      <w:r>
        <w:t xml:space="preserve"> </w:t>
      </w:r>
      <w:r>
        <w:rPr>
          <w:bCs/>
          <w:b/>
        </w:rPr>
        <w:t xml:space="preserve">China Guangzhou</w:t>
      </w:r>
      <w:r>
        <w:t xml:space="preserve">, generic stock footage or remotely produced content is insufficient. There is a critical need for authentic, on-the-ground storytelling that captures the pulse of this specific region.</w:t>
      </w:r>
    </w:p>
    <w:p>
      <w:pPr>
        <w:pStyle w:val="BodyText"/>
      </w:pPr>
      <w:r>
        <w:t xml:space="preserve">The urban environment of</w:t>
      </w:r>
      <w:r>
        <w:t xml:space="preserve"> </w:t>
      </w:r>
      <w:r>
        <w:rPr>
          <w:bCs/>
          <w:b/>
        </w:rPr>
        <w:t xml:space="preserve">China Guangzhou</w:t>
      </w:r>
      <w:r>
        <w:t xml:space="preserve"> </w:t>
      </w:r>
      <w:r>
        <w:t xml:space="preserve">moves at a rapid pace. From the neon-lit streets of Tianhe District to the serene Pearl River promenade, every frame must be meticulously crafted to reflect both modernity and tradition. This complexity underscores the need for a local professional who understands not only the camera angles but also the cultural nuances that define</w:t>
      </w:r>
      <w:r>
        <w:t xml:space="preserve"> </w:t>
      </w:r>
      <w:r>
        <w:rPr>
          <w:bCs/>
          <w:b/>
        </w:rPr>
        <w:t xml:space="preserve">China Guangzhou</w:t>
      </w:r>
      <w:r>
        <w:t xml:space="preserve">.</w:t>
      </w:r>
    </w:p>
    <w:bookmarkEnd w:id="21"/>
    <w:bookmarkStart w:id="25" w:name="the-role-of-the-videographer"/>
    <w:p>
      <w:pPr>
        <w:pStyle w:val="Heading2"/>
      </w:pPr>
      <w:r>
        <w:t xml:space="preserve">3. The Role of the Videographer</w:t>
      </w:r>
    </w:p>
    <w:p>
      <w:pPr>
        <w:pStyle w:val="FirstParagraph"/>
      </w:pPr>
      <w:r>
        <w:t xml:space="preserve">The primary objective of this project is to secure a highly skilled</w:t>
      </w:r>
      <w:r>
        <w:t xml:space="preserve"> </w:t>
      </w:r>
      <w:r>
        <w:rPr>
          <w:bCs/>
          <w:b/>
        </w:rPr>
        <w:t xml:space="preserve">Videographer</w:t>
      </w:r>
      <w:r>
        <w:t xml:space="preserve"> </w:t>
      </w:r>
      <w:r>
        <w:t xml:space="preserve">who can serve as our visual correspondent in the field. The responsibilities extend beyond simple recording; they encompass narrative construction, technical execution, and cultural translation.</w:t>
      </w:r>
    </w:p>
    <w:bookmarkStart w:id="22" w:name="visual-storytelling-and-brand-alignment"/>
    <w:p>
      <w:pPr>
        <w:pStyle w:val="Heading3"/>
      </w:pPr>
      <w:r>
        <w:t xml:space="preserve">3.1 Visual Storytelling and Brand Alignment</w:t>
      </w:r>
    </w:p>
    <w:p>
      <w:pPr>
        <w:pStyle w:val="FirstParagraph"/>
      </w:pPr>
      <w:r>
        <w:t xml:space="preserve">A dedicated</w:t>
      </w:r>
      <w:r>
        <w:t xml:space="preserve"> </w:t>
      </w:r>
      <w:r>
        <w:rPr>
          <w:bCs/>
          <w:b/>
        </w:rPr>
        <w:t xml:space="preserve">Videographer</w:t>
      </w:r>
      <w:r>
        <w:t xml:space="preserve"> </w:t>
      </w:r>
      <w:r>
        <w:t xml:space="preserve">will be responsible for producing high-definition video assets that align with our global brand guidelines while adapting them to local preferences in</w:t>
      </w:r>
      <w:r>
        <w:t xml:space="preserve"> </w:t>
      </w:r>
      <w:r>
        <w:rPr>
          <w:bCs/>
          <w:b/>
        </w:rPr>
        <w:t xml:space="preserve">China Guangzhou</w:t>
      </w:r>
      <w:r>
        <w:t xml:space="preserve">. This involves creating short-form content for social media platforms popular in China, such as Douyin (TikTok) and WeChat Channels, as well as longer-form documentaries or corporate profiles. The</w:t>
      </w:r>
      <w:r>
        <w:t xml:space="preserve"> </w:t>
      </w:r>
      <w:r>
        <w:rPr>
          <w:bCs/>
          <w:b/>
        </w:rPr>
        <w:t xml:space="preserve">Videographer</w:t>
      </w:r>
      <w:r>
        <w:t xml:space="preserve"> </w:t>
      </w:r>
      <w:r>
        <w:t xml:space="preserve">must understand the pacing and aesthetic trends favored by audiences in this specific market.</w:t>
      </w:r>
    </w:p>
    <w:bookmarkEnd w:id="22"/>
    <w:bookmarkStart w:id="23" w:name="X814e432f5fe80c97ef5240619a549a643814573"/>
    <w:p>
      <w:pPr>
        <w:pStyle w:val="Heading3"/>
      </w:pPr>
      <w:r>
        <w:t xml:space="preserve">3.2 Technical Excellence and Equipment Management</w:t>
      </w:r>
    </w:p>
    <w:p>
      <w:pPr>
        <w:pStyle w:val="FirstParagraph"/>
      </w:pPr>
      <w:r>
        <w:t xml:space="preserve">The visual quality of our output directly impacts brand perception. The chosen</w:t>
      </w:r>
      <w:r>
        <w:t xml:space="preserve"> </w:t>
      </w:r>
      <w:r>
        <w:rPr>
          <w:bCs/>
          <w:b/>
        </w:rPr>
        <w:t xml:space="preserve">Videographer</w:t>
      </w:r>
      <w:r>
        <w:t xml:space="preserve"> </w:t>
      </w:r>
      <w:r>
        <w:t xml:space="preserve">must possess mastery over advanced cinematography techniques, including 4K/6K recording, drone operation (subject to strict Chinese regulations), and professional lighting setups for both day and night shoots in</w:t>
      </w:r>
      <w:r>
        <w:t xml:space="preserve"> </w:t>
      </w:r>
      <w:r>
        <w:rPr>
          <w:bCs/>
          <w:b/>
        </w:rPr>
        <w:t xml:space="preserve">China Guangzhou</w:t>
      </w:r>
      <w:r>
        <w:t xml:space="preserve">. Given the humid subtropical climate of Guangzhou, equipment maintenance and protection against weather elements are also key responsibilities.</w:t>
      </w:r>
    </w:p>
    <w:bookmarkEnd w:id="23"/>
    <w:bookmarkStart w:id="24" w:name="local-networking-and-access"/>
    <w:p>
      <w:pPr>
        <w:pStyle w:val="Heading3"/>
      </w:pPr>
      <w:r>
        <w:t xml:space="preserve">3.3 Local Networking and Access</w:t>
      </w:r>
    </w:p>
    <w:p>
      <w:pPr>
        <w:pStyle w:val="FirstParagraph"/>
      </w:pPr>
      <w:r>
        <w:t xml:space="preserve">An effective</w:t>
      </w:r>
      <w:r>
        <w:t xml:space="preserve"> </w:t>
      </w:r>
      <w:r>
        <w:rPr>
          <w:bCs/>
          <w:b/>
        </w:rPr>
        <w:t xml:space="preserve">Videographer</w:t>
      </w:r>
      <w:r>
        <w:t xml:space="preserve"> </w:t>
      </w:r>
      <w:r>
        <w:t xml:space="preserve">in this context must have established relationships with local production houses, location scouts, and talent agencies in</w:t>
      </w:r>
      <w:r>
        <w:t xml:space="preserve"> </w:t>
      </w:r>
      <w:r>
        <w:rPr>
          <w:bCs/>
          <w:b/>
        </w:rPr>
        <w:t xml:space="preserve">China Guangzhou</w:t>
      </w:r>
      <w:r>
        <w:t xml:space="preserve">. This network facilitates smoother logistics, permits for filming in restricted areas such as government buildings or major exhibition centers during the Canton Fair periods, and access to authentic local talent.</w:t>
      </w:r>
    </w:p>
    <w:bookmarkEnd w:id="24"/>
    <w:bookmarkEnd w:id="25"/>
    <w:bookmarkStart w:id="26" w:name="X8c485bf2398b5564c91d72d123e110ce24f126e"/>
    <w:p>
      <w:pPr>
        <w:pStyle w:val="Heading2"/>
      </w:pPr>
      <w:r>
        <w:t xml:space="preserve">4. Operational Challenges and Mitigation Strategies</w:t>
      </w:r>
    </w:p>
    <w:p>
      <w:pPr>
        <w:pStyle w:val="FirstParagraph"/>
      </w:pPr>
      <w:r>
        <w:t xml:space="preserve">Operating a</w:t>
      </w:r>
      <w:r>
        <w:t xml:space="preserve"> </w:t>
      </w:r>
      <w:r>
        <w:rPr>
          <w:bCs/>
          <w:b/>
        </w:rPr>
        <w:t xml:space="preserve">Videographer</w:t>
      </w:r>
      <w:r>
        <w:t xml:space="preserve"> </w:t>
      </w:r>
      <w:r>
        <w:t xml:space="preserve">role in</w:t>
      </w:r>
      <w:r>
        <w:t xml:space="preserve"> </w:t>
      </w:r>
      <w:r>
        <w:rPr>
          <w:bCs/>
          <w:b/>
        </w:rPr>
        <w:t xml:space="preserve">China Guangzhou</w:t>
      </w:r>
      <w:r>
        <w:t xml:space="preserve"> </w:t>
      </w:r>
      <w:r>
        <w:t xml:space="preserve">comes with distinct challenges that require proactive management.</w:t>
      </w:r>
    </w:p>
    <w:p>
      <w:pPr>
        <w:numPr>
          <w:ilvl w:val="0"/>
          <w:numId w:val="1001"/>
        </w:numPr>
        <w:pStyle w:val="Compact"/>
      </w:pPr>
      <w:r>
        <w:rPr>
          <w:bCs/>
          <w:b/>
        </w:rPr>
        <w:t xml:space="preserve">Digital Ecosystem Fragmentation:</w:t>
      </w:r>
      <w:r>
        <w:t xml:space="preserve"> </w:t>
      </w:r>
      <w:r>
        <w:t xml:space="preserve">Unlike the West, China has its own internet infrastructure. The</w:t>
      </w:r>
      <w:r>
        <w:t xml:space="preserve"> </w:t>
      </w:r>
      <w:r>
        <w:rPr>
          <w:bCs/>
          <w:b/>
        </w:rPr>
        <w:t xml:space="preserve">Videographer</w:t>
      </w:r>
      <w:r>
        <w:t xml:space="preserve"> </w:t>
      </w:r>
      <w:r>
        <w:t xml:space="preserve">must be proficient in editing software that integrates seamlessly with Chinese platforms and understands data transfer protocols within local networks.</w:t>
      </w:r>
    </w:p>
    <w:p>
      <w:pPr>
        <w:numPr>
          <w:ilvl w:val="0"/>
          <w:numId w:val="1001"/>
        </w:numPr>
        <w:pStyle w:val="Compact"/>
      </w:pPr>
      <w:r>
        <w:rPr>
          <w:bCs/>
          <w:b/>
        </w:rPr>
        <w:t xml:space="preserve">Cultural Nuances:</w:t>
      </w:r>
      <w:r>
        <w:t xml:space="preserve"> </w:t>
      </w:r>
      <w:r>
        <w:t xml:space="preserve">Humor, symbolism, and color theory vary significantly. A</w:t>
      </w:r>
      <w:r>
        <w:t xml:space="preserve"> </w:t>
      </w:r>
      <w:r>
        <w:rPr>
          <w:bCs/>
          <w:b/>
        </w:rPr>
        <w:t xml:space="preserve">Videographer</w:t>
      </w:r>
      <w:r>
        <w:t xml:space="preserve"> </w:t>
      </w:r>
      <w:r>
        <w:t xml:space="preserve">lacking cultural sensitivity may inadvertently produce content that misaligns with local values in</w:t>
      </w:r>
      <w:r>
        <w:t xml:space="preserve"> </w:t>
      </w:r>
      <w:r>
        <w:rPr>
          <w:bCs/>
          <w:b/>
        </w:rPr>
        <w:t xml:space="preserve">China Guangzhou</w:t>
      </w:r>
      <w:r>
        <w:t xml:space="preserve">. Therefore, bilingual capabilities or close collaboration with local copywriters are essential.</w:t>
      </w:r>
    </w:p>
    <w:p>
      <w:pPr>
        <w:numPr>
          <w:ilvl w:val="0"/>
          <w:numId w:val="1001"/>
        </w:numPr>
        <w:pStyle w:val="Compact"/>
      </w:pPr>
      <w:r>
        <w:rPr>
          <w:bCs/>
          <w:b/>
        </w:rPr>
        <w:t xml:space="preserve">Regulatory Compliance:</w:t>
      </w:r>
      <w:r>
        <w:t xml:space="preserve"> </w:t>
      </w:r>
      <w:r>
        <w:t xml:space="preserve">Filming regulations in China are stringent. The</w:t>
      </w:r>
    </w:p>
    <w:p>
      <w:pPr>
        <w:numPr>
          <w:ilvl w:val="0"/>
          <w:numId w:val="1000"/>
        </w:numPr>
        <w:pStyle w:val="Compact"/>
      </w:pPr>
      <w:r>
        <w:t xml:space="preserve">Videographer must navigate drone no-fly zones over major landmarks in Guangzhou and secure necessary permits for public space filming to ensure legal compliance.</w:t>
      </w:r>
    </w:p>
    <w:bookmarkEnd w:id="26"/>
    <w:bookmarkStart w:id="27" w:name="expected-outcomes-and-roi"/>
    <w:p>
      <w:pPr>
        <w:pStyle w:val="Heading2"/>
      </w:pPr>
      <w:r>
        <w:t xml:space="preserve">5. Expected Outcomes and ROI</w:t>
      </w:r>
    </w:p>
    <w:p>
      <w:pPr>
        <w:pStyle w:val="FirstParagraph"/>
      </w:pPr>
      <w:r>
        <w:t xml:space="preserve">Investing in a specialized</w:t>
      </w:r>
      <w:r>
        <w:t xml:space="preserve"> </w:t>
      </w:r>
      <w:r>
        <w:rPr>
          <w:bCs/>
          <w:b/>
        </w:rPr>
        <w:t xml:space="preserve">Videographer</w:t>
      </w:r>
      <w:r>
        <w:t xml:space="preserve"> </w:t>
      </w:r>
      <w:r>
        <w:t xml:space="preserve">targeting the</w:t>
      </w:r>
      <w:r>
        <w:t xml:space="preserve"> </w:t>
      </w:r>
      <w:r>
        <w:rPr>
          <w:bCs/>
          <w:b/>
        </w:rPr>
        <w:t xml:space="preserve">China Guangzhou</w:t>
      </w:r>
      <w:r>
        <w:t xml:space="preserve"> </w:t>
      </w:r>
      <w:r>
        <w:t xml:space="preserve">market will yield tangible returns. We anticipate a 40% increase in engagement rates on local social media platforms due to the authenticity of the content. Furthermore, high-quality video assets will enhance our credibility with B2B partners attending trade shows in Guangzhou.</w:t>
      </w:r>
    </w:p>
    <w:p>
      <w:pPr>
        <w:pStyle w:val="BodyText"/>
      </w:pPr>
      <w:r>
        <w:t xml:space="preserve">The</w:t>
      </w:r>
      <w:r>
        <w:t xml:space="preserve"> </w:t>
      </w:r>
      <w:r>
        <w:rPr>
          <w:bCs/>
          <w:b/>
        </w:rPr>
        <w:t xml:space="preserve">Videographer</w:t>
      </w:r>
      <w:r>
        <w:t xml:space="preserve"> </w:t>
      </w:r>
      <w:r>
        <w:t xml:space="preserve">will deliver a monthly portfolio of edited videos, raw footage archives, and strategic insights into visual trends within</w:t>
      </w:r>
      <w:r>
        <w:t xml:space="preserve"> </w:t>
      </w:r>
      <w:r>
        <w:rPr>
          <w:bCs/>
          <w:b/>
        </w:rPr>
        <w:t xml:space="preserve">China Guangzhou</w:t>
      </w:r>
      <w:r>
        <w:t xml:space="preserve">. This continuous stream of content will keep our brand relevant and top-of-mind for consumers in Southern China.</w:t>
      </w:r>
    </w:p>
    <w:bookmarkEnd w:id="27"/>
    <w:bookmarkStart w:id="28" w:name="conclusion"/>
    <w:p>
      <w:pPr>
        <w:pStyle w:val="Heading2"/>
      </w:pPr>
      <w:r>
        <w:t xml:space="preserve">6. Conclusion</w:t>
      </w:r>
    </w:p>
    <w:p>
      <w:pPr>
        <w:pStyle w:val="FirstParagraph"/>
      </w:pPr>
      <w:r>
        <w:t xml:space="preserve">In conclusion, the deployment of a professional</w:t>
      </w:r>
      <w:r>
        <w:t xml:space="preserve"> </w:t>
      </w:r>
      <w:r>
        <w:rPr>
          <w:bCs/>
          <w:b/>
        </w:rPr>
        <w:t xml:space="preserve">Videographer</w:t>
      </w:r>
      <w:r>
        <w:t xml:space="preserve"> </w:t>
      </w:r>
      <w:r>
        <w:t xml:space="preserve">is not just a creative decision but a strategic imperative for our expansion in</w:t>
      </w:r>
      <w:r>
        <w:t xml:space="preserve"> </w:t>
      </w:r>
      <w:r>
        <w:rPr>
          <w:bCs/>
          <w:b/>
        </w:rPr>
        <w:t xml:space="preserve">China Guangzhou</w:t>
      </w:r>
      <w:r>
        <w:t xml:space="preserve">. The unique blend of economic activity and cultural richness in this city demands visual content that is both technically superior and culturally resonant. By empowering a local expert to tell our story through the lens of their camera, we ensure that our brand narrative is not just seen, but felt by the audience in</w:t>
      </w:r>
      <w:r>
        <w:t xml:space="preserve"> </w:t>
      </w:r>
      <w:r>
        <w:rPr>
          <w:bCs/>
          <w:b/>
        </w:rPr>
        <w:t xml:space="preserve">China Guangzhou</w:t>
      </w:r>
      <w:r>
        <w:t xml:space="preserve">. We recommend immediate approval of the budget for this role to capitalize on upcoming seasonal marketing opportunities in the region.</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Videographic Services in China Guangzhou</dc:title>
  <dc:creator/>
  <dc:language>en</dc:language>
  <cp:keywords/>
  <dcterms:created xsi:type="dcterms:W3CDTF">2026-07-29T12:03:37Z</dcterms:created>
  <dcterms:modified xsi:type="dcterms:W3CDTF">2026-07-29T12:03:37Z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