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0b435d944f0270afd511f6c0bb456fdeecf76c7"/>
    <w:p>
      <w:pPr>
        <w:pStyle w:val="Heading1"/>
      </w:pPr>
      <w:r>
        <w:t xml:space="preserve">Project Report: Strategic Deployment of Videographer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Executive Board</w:t>
      </w:r>
      <w:r>
        <w:br/>
      </w:r>
      <w:r>
        <w:rPr>
          <w:bCs/>
          <w:b/>
        </w:rPr>
        <w:t xml:space="preserve">From:</w:t>
      </w:r>
      <w:r>
        <w:t xml:space="preserve"> </w:t>
      </w:r>
      <w:r>
        <w:t xml:space="preserve">Regional Operations Management</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logistical requirements, and operational expectations for hiring professional Videographer services within the dynamic metropolitan landscape of Mexico City. As our organization seeks to expand its digital footprint and enhance brand visibility in Latin America, establishing a high-quality local production presence is paramount. This document serves as a comprehensive guide for selecting, managing, and evaluating Videographer contractors who will operate specifically in Mexico City. The report emphasizes the unique cultural, logistical, and environmental factors inherent to this bustling capital city.</w:t>
      </w:r>
    </w:p>
    <w:bookmarkEnd w:id="20"/>
    <w:bookmarkStart w:id="21" w:name="project-background-and-objectives"/>
    <w:p>
      <w:pPr>
        <w:pStyle w:val="Heading2"/>
      </w:pPr>
      <w:r>
        <w:t xml:space="preserve">2. Project Background and Objectives</w:t>
      </w:r>
    </w:p>
    <w:p>
      <w:pPr>
        <w:pStyle w:val="FirstParagraph"/>
      </w:pPr>
      <w:r>
        <w:t xml:space="preserve">The primary objective of this initiative is to secure the services of a skilled Videographer capable of producing high-definition corporate content, promotional materials, and event coverage tailored for both local and international audiences. Mexico City (Ciudad de México), often referred to as CDMX or "Mexi," represents one of the most significant cultural and economic hubs in North America. It is a city defined by its juxtaposition of ancient history and modern futurism, offering a visually rich backdrop that can significantly elevate brand storytelling.</w:t>
      </w:r>
    </w:p>
    <w:p>
      <w:pPr>
        <w:pStyle w:val="BodyText"/>
      </w:pPr>
      <w:r>
        <w:t xml:space="preserve">The specific goals for this project include:</w:t>
      </w:r>
    </w:p>
    <w:p>
      <w:pPr>
        <w:numPr>
          <w:ilvl w:val="0"/>
          <w:numId w:val="1001"/>
        </w:numPr>
        <w:pStyle w:val="Compact"/>
      </w:pPr>
      <w:r>
        <w:rPr>
          <w:bCs/>
          <w:b/>
        </w:rPr>
        <w:t xml:space="preserve">Cultural Authenticity:</w:t>
      </w:r>
      <w:r>
        <w:t xml:space="preserve"> </w:t>
      </w:r>
      <w:r>
        <w:t xml:space="preserve">Ensuring that the Videographer understands the nuances of Mexican culture to avoid misrepresentation and to create resonant content.</w:t>
      </w:r>
    </w:p>
    <w:p>
      <w:pPr>
        <w:numPr>
          <w:ilvl w:val="0"/>
          <w:numId w:val="1001"/>
        </w:numPr>
        <w:pStyle w:val="Compact"/>
      </w:pPr>
      <w:r>
        <w:t xml:space="preserve">Navigating the complex infrastructure and traffic patterns of Mexico City to ensure on-time delivery and schedule adherence.</w:t>
      </w:r>
    </w:p>
    <w:p>
      <w:pPr>
        <w:numPr>
          <w:ilvl w:val="0"/>
          <w:numId w:val="1001"/>
        </w:numPr>
        <w:pStyle w:val="Compact"/>
      </w:pPr>
      <w:r>
        <w:rPr>
          <w:bCs/>
          <w:b/>
        </w:rPr>
        <w:t xml:space="preserve">Creative Excellence:</w:t>
      </w:r>
      <w:r>
        <w:t xml:space="preserve"> </w:t>
      </w:r>
      <w:r>
        <w:t xml:space="preserve">Leveraging the unique architectural beauty, vibrant street life, and modern business districts of Mexico City as visual assets.</w:t>
      </w:r>
    </w:p>
    <w:bookmarkEnd w:id="21"/>
    <w:bookmarkStart w:id="22" w:name="scope-of-work-for-the-videographer"/>
    <w:p>
      <w:pPr>
        <w:pStyle w:val="Heading2"/>
      </w:pPr>
      <w:r>
        <w:t xml:space="preserve">3. Scope of Work for the Videographer</w:t>
      </w:r>
    </w:p>
    <w:p>
      <w:pPr>
        <w:pStyle w:val="FirstParagraph"/>
      </w:pPr>
      <w:r>
        <w:t xml:space="preserve">The selected Videographer will be responsible for end-to-end video production services within Mexico City. The scope includes pre-production planning, on-site filming, and post-production editing. The Videographer must possess the technical expertise to handle various lighting conditions, from the bright natural light of Chapultepec Park to the controlled studio environments of modern office towers in Santa Fe.</w:t>
      </w:r>
    </w:p>
    <w:p>
      <w:pPr>
        <w:pStyle w:val="BodyText"/>
      </w:pPr>
      <w:r>
        <w:rPr>
          <w:bCs/>
          <w:b/>
        </w:rPr>
        <w:t xml:space="preserve">Key Responsibilities:</w:t>
      </w:r>
    </w:p>
    <w:p>
      <w:pPr>
        <w:numPr>
          <w:ilvl w:val="0"/>
          <w:numId w:val="1002"/>
        </w:numPr>
        <w:pStyle w:val="Compact"/>
      </w:pPr>
      <w:r>
        <w:rPr>
          <w:bCs/>
          <w:b/>
        </w:rPr>
        <w:t xml:space="preserve">Cinematography:</w:t>
      </w:r>
      <w:r>
        <w:t xml:space="preserve"> </w:t>
      </w:r>
      <w:r>
        <w:t xml:space="preserve">Capturing 4K resolution footage using industry-standard equipment, including drones where permit regulations allow. The Videographer must demonstrate proficiency in color grading that reflects the warm, vibrant tones characteristic of Mexican aesthetics while maintaining professional corporate standards.</w:t>
      </w:r>
    </w:p>
    <w:p>
      <w:pPr>
        <w:numPr>
          <w:ilvl w:val="0"/>
          <w:numId w:val="1002"/>
        </w:numPr>
        <w:pStyle w:val="Compact"/>
      </w:pPr>
      <w:r>
        <w:rPr>
          <w:bCs/>
          <w:b/>
        </w:rPr>
        <w:t xml:space="preserve">Location Scouting:</w:t>
      </w:r>
      <w:r>
        <w:t xml:space="preserve"> </w:t>
      </w:r>
      <w:r>
        <w:t xml:space="preserve">Identifying and securing filming locations across diverse neighborhoods such as Polanco, Roma Norte, Condesa, and the historic center. The Videographer must assess accessibility for equipment transport and potential crowd control measures.</w:t>
      </w:r>
    </w:p>
    <w:p>
      <w:pPr>
        <w:numPr>
          <w:ilvl w:val="0"/>
          <w:numId w:val="1002"/>
        </w:numPr>
        <w:pStyle w:val="Compact"/>
      </w:pPr>
      <w:r>
        <w:t xml:space="preserve">Narrative Development: Collaborating with our marketing team to develop storyboards that align with global brand guidelines while incorporating local flavor relevant to Mexico City.</w:t>
      </w:r>
    </w:p>
    <w:bookmarkEnd w:id="22"/>
    <w:bookmarkStart w:id="25" w:name="logistical-considerations-in-mexico-city"/>
    <w:p>
      <w:pPr>
        <w:pStyle w:val="Heading2"/>
      </w:pPr>
      <w:r>
        <w:t xml:space="preserve">4. Logistical Considerations in Mexico City</w:t>
      </w:r>
    </w:p>
    <w:p>
      <w:pPr>
        <w:pStyle w:val="FirstParagraph"/>
      </w:pPr>
      <w:r>
        <w:t xml:space="preserve">Mexico City presents unique logistical challenges that the Videographer must be prepared to navigate. As one of the most populous cities in the world, traffic congestion is a significant factor. The Project Report explicitly states that schedules must account for peak traffic hours (7:00 AM – 10:30 AM and 6:0 PM – 9:3 PM). A competent Videographer should propose shooting schedules that minimize transit time or suggest remote locations to mitigate these risks.</w:t>
      </w:r>
    </w:p>
    <w:bookmarkStart w:id="23" w:name="permits-and-regulations"/>
    <w:p>
      <w:pPr>
        <w:pStyle w:val="Heading3"/>
      </w:pPr>
      <w:r>
        <w:t xml:space="preserve">4.1 Permits and Regulations</w:t>
      </w:r>
    </w:p>
    <w:p>
      <w:pPr>
        <w:pStyle w:val="FirstParagraph"/>
      </w:pPr>
      <w:r>
        <w:t xml:space="preserve">Filming in public spaces in Mexico City often requires permits from the local government (SEDEMA). The Videographer must be familiar with these bureaucratic processes or collaborate with local fixers to secure necessary permissions, especially for drone operations or blocking of pedestrian areas. Failure to obtain permits can result in fines and shooting halts, impacting project timelines.</w:t>
      </w:r>
    </w:p>
    <w:bookmarkEnd w:id="23"/>
    <w:bookmarkStart w:id="24" w:name="safety-and-security"/>
    <w:p>
      <w:pPr>
        <w:pStyle w:val="Heading3"/>
      </w:pPr>
      <w:r>
        <w:t xml:space="preserve">4.2 Safety and Security</w:t>
      </w:r>
    </w:p>
    <w:p>
      <w:pPr>
        <w:pStyle w:val="FirstParagraph"/>
      </w:pPr>
      <w:r>
        <w:t xml:space="preserve">Safety is a paramount concern. The Videographer must be advised on safe zones for equipment storage and transport. While many areas of Mexico City are bustling with activity, certain neighborhoods may pose higher risks during evening hours. The Project Report recommends that the Videographer coordinate with local security personnel or use secure transportation methods for high-value equipment.</w:t>
      </w:r>
    </w:p>
    <w:bookmarkEnd w:id="24"/>
    <w:bookmarkEnd w:id="25"/>
    <w:bookmarkStart w:id="26" w:name="technical-requirements"/>
    <w:p>
      <w:pPr>
        <w:pStyle w:val="Heading2"/>
      </w:pPr>
      <w:r>
        <w:t xml:space="preserve">5. Technical Requirements</w:t>
      </w:r>
    </w:p>
    <w:p>
      <w:pPr>
        <w:pStyle w:val="FirstParagraph"/>
      </w:pPr>
      <w:r>
        <w:t xml:space="preserve">To ensure consistency with our global brand standards, the Videographer must meet specific technical criteria:</w:t>
      </w:r>
    </w:p>
    <w:p>
      <w:pPr>
        <w:numPr>
          <w:ilvl w:val="0"/>
          <w:numId w:val="1003"/>
        </w:numPr>
        <w:pStyle w:val="Compact"/>
      </w:pPr>
      <w:r>
        <w:rPr>
          <w:bCs/>
          <w:b/>
        </w:rPr>
        <w:t xml:space="preserve">Camera Equipment:</w:t>
      </w:r>
      <w:r>
        <w:t xml:space="preserve">Cinema-grade cameras (e.g., Sony FX series, Canon C-series, or Blackmagic) capable of shooting in RAW or high-bitrate codecs.</w:t>
      </w:r>
    </w:p>
    <w:p>
      <w:pPr>
        <w:numPr>
          <w:ilvl w:val="0"/>
          <w:numId w:val="1003"/>
        </w:numPr>
        <w:pStyle w:val="Compact"/>
      </w:pPr>
      <w:r>
        <w:rPr>
          <w:bCs/>
          <w:b/>
        </w:rPr>
        <w:t xml:space="preserve">Audio Recording:&gt;</w:t>
      </w:r>
      <w:r>
        <w:t xml:space="preserve">Dual-system audio recording with lavalier and boom microphones to ensure clear dialogue amidst the ambient noise typical of a busy metropolis like Mexico City.</w:t>
      </w:r>
    </w:p>
    <w:p>
      <w:pPr>
        <w:numPr>
          <w:ilvl w:val="0"/>
          <w:numId w:val="1003"/>
        </w:numPr>
        <w:pStyle w:val="Compact"/>
      </w:pPr>
      <w:r>
        <w:rPr>
          <w:bCs/>
          <w:b/>
        </w:rPr>
        <w:t xml:space="preserve">Lighting:&gt;</w:t>
      </w:r>
      <w:r>
        <w:t xml:space="preserve">A portable lighting kit suitable for both interior and exterior shoots, including LED panels that can adjust color temperature to match the natural light conditions of different times of day.</w:t>
      </w:r>
    </w:p>
    <w:p>
      <w:pPr>
        <w:numPr>
          <w:ilvl w:val="0"/>
          <w:numId w:val="1003"/>
        </w:numPr>
        <w:pStyle w:val="Compact"/>
      </w:pPr>
      <w:r>
        <w:rPr>
          <w:bCs/>
          <w:b/>
        </w:rPr>
        <w:t xml:space="preserve">Post-Production Software:&gt;</w:t>
      </w:r>
      <w:r>
        <w:t xml:space="preserve">Digital editing using Adobe Premiere Pro or DaVinci Resolve, with proficiency in After Effects for motion graphics if required by the creative brief.</w:t>
      </w:r>
    </w:p>
    <w:bookmarkEnd w:id="26"/>
    <w:bookmarkStart w:id="27" w:name="budget-and-resource-allocation"/>
    <w:p>
      <w:pPr>
        <w:pStyle w:val="Heading2"/>
      </w:pPr>
      <w:r>
        <w:t xml:space="preserve">6. Budget and Resource Allocation</w:t>
      </w:r>
    </w:p>
    <w:p>
      <w:pPr>
        <w:pStyle w:val="FirstParagraph"/>
      </w:pPr>
      <w:r>
        <w:t xml:space="preserve">The budget for the Videographer services must account not only for day rates but also for ancillary costs. These include transportation fees within Mexico City, permit acquisition costs, catering for the crew (which is a cultural necessity to maintain morale), and potential overtime charges due to traffic delays. The report suggests allocating a contingency fund of 15% to handle unforeseen expenses related to weather changes or location issues.</w:t>
      </w:r>
    </w:p>
    <w:bookmarkEnd w:id="27"/>
    <w:bookmarkStart w:id="28" w:name="risk-management"/>
    <w:p>
      <w:pPr>
        <w:pStyle w:val="Heading2"/>
      </w:pPr>
      <w:r>
        <w:t xml:space="preserve">7. Risk Management</w:t>
      </w:r>
    </w:p>
    <w:p>
      <w:pPr>
        <w:pStyle w:val="FirstParagraph"/>
      </w:pPr>
      <w:r>
        <w:rPr>
          <w:bCs/>
          <w:b/>
        </w:rPr>
        <w:t xml:space="preserve">Weather Dependencies:</w:t>
      </w:r>
      <w:r>
        <w:t xml:space="preserve">Mexico City has a distinct dry and rainy season. The Videographer must have alternative indoor plans ready, as afternoon showers are common during the rainy season (May to October).</w:t>
      </w:r>
      <w:r>
        <w:br/>
      </w:r>
      <w:r>
        <w:rPr>
          <w:bCs/>
          <w:b/>
        </w:rPr>
        <w:t xml:space="preserve">Cultural Sensitivity:&gt;</w:t>
      </w:r>
      <w:r>
        <w:t xml:space="preserve">The Videographer must be briefed on local customs, greetings, and business etiquette. Building rapport with local talent and location owners is crucial for smooth operations.</w:t>
      </w:r>
      <w:r>
        <w:br/>
      </w:r>
      <w:r>
        <w:rPr>
          <w:bCs/>
          <w:b/>
        </w:rPr>
        <w:t xml:space="preserve">Technical Failures:&gt;</w:t>
      </w:r>
      <w:r>
        <w:t xml:space="preserve">Redundant storage solutions (external hard drives) and backup camera bodies are mandatory to prevent data loss.</w:t>
      </w:r>
    </w:p>
    <w:bookmarkEnd w:id="28"/>
    <w:bookmarkStart w:id="30" w:name="conclusion"/>
    <w:p>
      <w:pPr>
        <w:pStyle w:val="Heading2"/>
      </w:pPr>
      <w:r>
        <w:t xml:space="preserve">8. Conclusion</w:t>
      </w:r>
    </w:p>
    <w:p>
      <w:pPr>
        <w:pStyle w:val="FirstParagraph"/>
      </w:pPr>
      <w:r>
        <w:t xml:space="preserve">In conclusion, the successful execution of this project relies heavily on the selection of a Videographer who is not only technically proficient but also culturally and logistically adept at operating in Mexico City. This Project Report serves as a foundational document to guide our hiring and management processes. By adhering to these guidelines, we ensure that our video content will effectively capture the vibrant essence of Mexico City while meeting the highest professional standards expected by our organization. The strategic deployment of local videographic talent will significantly enhance our brand's presence in this critical market.</w:t>
      </w:r>
    </w:p>
    <w:bookmarkStart w:id="29" w:name="next-steps"/>
    <w:p>
      <w:pPr>
        <w:pStyle w:val="Heading3"/>
      </w:pPr>
      <w:r>
        <w:t xml:space="preserve">Next Steps</w:t>
      </w:r>
    </w:p>
    <w:p>
      <w:pPr>
        <w:pStyle w:val="FirstParagraph"/>
      </w:pPr>
      <w:r>
        <w:t xml:space="preserve">We recommend initiating the RFP (Request for Proposal) process for Videographer services within two weeks, focusing on candidates with a proven portfolio in Mexico City. A review panel consisting of marketing, legal, and logistics experts should evaluate all submissions against the criteria outlined in this report.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Videographer Services in Mexico City</dc:title>
  <dc:creator/>
  <dc:language>en</dc:language>
  <cp:keywords/>
  <dcterms:created xsi:type="dcterms:W3CDTF">2026-07-29T14:46:40Z</dcterms:created>
  <dcterms:modified xsi:type="dcterms:W3CDTF">2026-07-29T14:46:40Z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