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Videographer</w:t>
      </w:r>
      <w:r>
        <w:t xml:space="preserve"> </w:t>
      </w:r>
      <w:r>
        <w:t xml:space="preserve">Deployment</w:t>
      </w:r>
      <w:r>
        <w:t xml:space="preserve"> </w:t>
      </w:r>
      <w:r>
        <w:t xml:space="preserve">in</w:t>
      </w:r>
      <w:r>
        <w:t xml:space="preserve"> </w:t>
      </w:r>
      <w:r>
        <w:t xml:space="preserve">Peru</w:t>
      </w:r>
      <w:r>
        <w:t xml:space="preserve"> </w:t>
      </w:r>
      <w:r>
        <w:t xml:space="preserve">Lima</w:t>
      </w:r>
    </w:p>
    <w:bookmarkStart w:id="42" w:name="X3cfe16c9c834e1d97e64df19ca9570ca63a357f"/>
    <w:p>
      <w:pPr>
        <w:pStyle w:val="Heading1"/>
      </w:pPr>
      <w:r>
        <w:t xml:space="preserve">Project Report: Strategic Videographer Deployment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Marketing Directorate</w:t>
      </w:r>
      <w:r>
        <w:br/>
      </w:r>
      <w:r>
        <w:rPr>
          <w:bCs/>
          <w:b/>
        </w:rPr>
        <w:t xml:space="preserve">From:</w:t>
      </w:r>
      <w:r>
        <w:t xml:space="preserve"> </w:t>
      </w:r>
      <w:r>
        <w:t xml:space="preserve">Project Management Office</w:t>
      </w:r>
      <w:r>
        <w:br/>
      </w:r>
      <w:r>
        <w:rPr>
          <w:bCs/>
          <w:b/>
        </w:rPr>
        <w:t xml:space="preserve">:</w:t>
      </w:r>
      <w:r>
        <w:br/>
      </w:r>
    </w:p>
    <w:bookmarkStart w:id="20" w:name="Xe43c30b10d67587af62ef5107d385ca208798ba"/>
    <w:p>
      <w:pPr>
        <w:pStyle w:val="Heading3"/>
      </w:pPr>
      <w:r>
        <w:t xml:space="preserve">Analytical Overview of Videographer Integration within the Peru Lima Operational Zone</w:t>
      </w:r>
    </w:p>
    <w:bookmarkEnd w:id="20"/>
    <w:p>
      <w:pPr>
        <w:pStyle w:val="FirstParagraph"/>
      </w:pPr>
      <w:r>
        <w:rPr>
          <w:iCs/>
          <w:i/>
        </w:rPr>
        <w:t xml:space="preserve">Note: This document outlines the comprehensive strategic, operational, and cultural considerations required for engaging professional videographer services specifically tailored to the unique market dynamics of Peru Lima.</w:t>
      </w:r>
    </w:p>
    <w:bookmarkStart w:id="21" w:name="introduction-and-project-context"/>
    <w:p>
      <w:pPr>
        <w:pStyle w:val="Heading2"/>
      </w:pPr>
      <w:r>
        <w:t xml:space="preserve">1. Introduction and Project Context</w:t>
      </w:r>
    </w:p>
    <w:p>
      <w:pPr>
        <w:pStyle w:val="FirstParagraph"/>
      </w:pPr>
      <w:r>
        <w:t xml:space="preserve">In an era where visual storytelling dominates digital engagement, the need for high-quality video content has become paramount for brands operating in emerging markets. This</w:t>
      </w:r>
      <w:r>
        <w:t xml:space="preserve"> </w:t>
      </w:r>
      <w:r>
        <w:rPr>
          <w:bCs/>
          <w:b/>
        </w:rPr>
        <w:t xml:space="preserve">Project Report</w:t>
      </w:r>
      <w:r>
        <w:t xml:space="preserve"> </w:t>
      </w:r>
      <w:r>
        <w:t xml:space="preserve">details the strategic imperative of deploying a specialized</w:t>
      </w:r>
      <w:r>
        <w:t xml:space="preserve"> </w:t>
      </w:r>
      <w:r>
        <w:rPr>
          <w:bCs/>
          <w:b/>
        </w:rPr>
        <w:t xml:space="preserve">Videographer</w:t>
      </w:r>
      <w:r>
        <w:t xml:space="preserve"> </w:t>
      </w:r>
      <w:r>
        <w:t xml:space="preserve">within the dynamic urban landscape of Peru Lima. As one of South America’s fastest-growing economic hubs, Lima presents a unique juxtaposition of colonial history and modern corporate ambition.</w:t>
      </w:r>
    </w:p>
    <w:p>
      <w:pPr>
        <w:pStyle w:val="BodyText"/>
      </w:pPr>
      <w:r>
        <w:t xml:space="preserve">The objective of this initiative is to establish a consistent, high-fidelity visual identity that resonates with local audiences while maintaining global brand standards. By focusing specifically on the geographic and cultural nuances of Peru Lima, this report argues that a localized</w:t>
      </w:r>
      <w:r>
        <w:t xml:space="preserve"> </w:t>
      </w:r>
      <w:r>
        <w:rPr>
          <w:bCs/>
          <w:b/>
        </w:rPr>
        <w:t xml:space="preserve">Videographer</w:t>
      </w:r>
      <w:r>
        <w:t xml:space="preserve"> </w:t>
      </w:r>
      <w:r>
        <w:t xml:space="preserve">is not merely an aesthetic choice but a critical business asset for market penetration and community engagement in the region.</w:t>
      </w:r>
    </w:p>
    <w:bookmarkEnd w:id="21"/>
    <w:bookmarkStart w:id="22" w:name="X69e87d3efb62dfef48e8f2e4c0636bcdebe1d15"/>
    <w:p>
      <w:pPr>
        <w:pStyle w:val="Heading2"/>
      </w:pPr>
      <w:r>
        <w:t xml:space="preserve">2. The Strategic Value of Localized Videography</w:t>
      </w:r>
    </w:p>
    <w:p>
      <w:pPr>
        <w:pStyle w:val="FirstParagraph"/>
      </w:pPr>
      <w:r>
        <w:t xml:space="preserve">The decision to appoint or contract a dedicated</w:t>
      </w:r>
      <w:r>
        <w:t xml:space="preserve"> </w:t>
      </w:r>
      <w:r>
        <w:rPr>
          <w:bCs/>
          <w:b/>
        </w:rPr>
        <w:t xml:space="preserve">Videographer</w:t>
      </w:r>
      <w:r>
        <w:t xml:space="preserve"> </w:t>
      </w:r>
      <w:r>
        <w:t xml:space="preserve">for operations in Peru Lima is driven by several key factors:</w:t>
      </w:r>
    </w:p>
    <w:p>
      <w:pPr>
        <w:numPr>
          <w:ilvl w:val="0"/>
          <w:numId w:val="1001"/>
        </w:numPr>
        <w:pStyle w:val="Compact"/>
      </w:pPr>
      <w:r>
        <w:rPr>
          <w:bCs/>
          <w:b/>
        </w:rPr>
        <w:t xml:space="preserve">Cultural Authenticity:</w:t>
      </w:r>
      <w:r>
        <w:t xml:space="preserve"> </w:t>
      </w:r>
      <w:r>
        <w:t xml:space="preserve">Global campaigns often fail when they lack local resonance. A skilled videographer based in Peru Lima understands the subtle social cues, fashion trends, and architectural backdrops that define the region. They can capture the essence of "Lima Lifestyle" which differs significantly from other South American capitals.</w:t>
      </w:r>
    </w:p>
    <w:p>
      <w:pPr>
        <w:numPr>
          <w:ilvl w:val="0"/>
          <w:numId w:val="1001"/>
        </w:numPr>
        <w:pStyle w:val="Compact"/>
      </w:pPr>
      <w:r>
        <w:rPr>
          <w:bCs/>
          <w:b/>
        </w:rPr>
        <w:t xml:space="preserve">Logistical Efficiency:</w:t>
      </w:r>
      <w:r>
        <w:t xml:space="preserve"> </w:t>
      </w:r>
      <w:r>
        <w:t xml:space="preserve">Remote production often leads to delays and miscommunication regarding lighting, weather, and permits. A local</w:t>
      </w:r>
      <w:r>
        <w:t xml:space="preserve"> </w:t>
      </w:r>
      <w:r>
        <w:rPr>
          <w:bCs/>
          <w:b/>
        </w:rPr>
        <w:t xml:space="preserve">Videographer</w:t>
      </w:r>
      <w:r>
        <w:t xml:space="preserve"> </w:t>
      </w:r>
      <w:r>
        <w:t xml:space="preserve">eliminates these barriers by possessing pre-existing knowledge of the city’s infrastructure.</w:t>
      </w:r>
    </w:p>
    <w:p>
      <w:pPr>
        <w:numPr>
          <w:ilvl w:val="0"/>
          <w:numId w:val="1001"/>
        </w:numPr>
        <w:pStyle w:val="Compact"/>
      </w:pPr>
      <w:r>
        <w:t xml:space="preserve">Narrative Depth:</w:t>
      </w:r>
    </w:p>
    <w:p>
      <w:pPr>
        <w:numPr>
          <w:ilvl w:val="0"/>
          <w:numId w:val="1000"/>
        </w:numPr>
        <w:pStyle w:val="Compact"/>
      </w:pPr>
      <w:r>
        <w:t xml:space="preserve">: Video content in Peru Lima must navigate a diverse demographic. From the upscale districts of Miraflores and San Isidro to the vibrant cultural heart of Barranco, a local expert knows how to frame shots that appeal to both high-end corporate clients and creative consumer segments.</w:t>
      </w:r>
    </w:p>
    <w:bookmarkEnd w:id="22"/>
    <w:bookmarkStart w:id="41" w:name="operational-challenges-in-peru-lima"/>
    <w:p>
      <w:pPr>
        <w:pStyle w:val="Heading2"/>
      </w:pPr>
      <w:r>
        <w:t xml:space="preserve">3. Operational Challenges in Peru Lima</w:t>
      </w:r>
    </w:p>
    <w:p>
      <w:pPr>
        <w:pStyle w:val="FirstParagraph"/>
      </w:pPr>
      <w:r>
        <w:t xml:space="preserve">This section of the</w:t>
      </w:r>
      <w:r>
        <w:t xml:space="preserve"> </w:t>
      </w:r>
      <w:r>
        <w:rPr>
          <w:bCs/>
          <w:b/>
        </w:rPr>
        <w:t xml:space="preserve">Project Report</w:t>
      </w:r>
      <w:r>
        <w:t xml:space="preserve"> </w:t>
      </w:r>
      <w:r>
        <w:t xml:space="preserve">analyzes the specific challenges associated with filming in Peru Lima, which directly influence the technical requirements for our chosen videographer.</w:t>
      </w:r>
    </w:p>
    <w:bookmarkStart w:id="23" w:name="a.-geographical-and-climatic-factors"/>
    <w:p>
      <w:pPr>
        <w:pStyle w:val="Heading3"/>
      </w:pPr>
      <w:r>
        <w:rPr>
          <w:bCs/>
          <w:b/>
        </w:rPr>
        <w:t xml:space="preserve">A. Geographical and Climatic Factors</w:t>
      </w:r>
    </w:p>
    <w:p>
      <w:pPr>
        <w:pStyle w:val="FirstParagraph"/>
      </w:pPr>
      <w:r>
        <w:t xml:space="preserve">Lima is known as "The City of Kings" but also suffers from a persistent coastal fog known locally as "La Garúa." This atmospheric condition significantly impacts lighting conditions between June and November. A proficient videographer must be equipped with high-end artificial lighting kits to maintain consistent exposure during the day. Furthermore, the topography of Lima is varied; filming in hilly areas requires specialized equipment such as gimbals or drones (subject to local aviation regulations) to capture sweeping panoramic views that define the city’s coastline.</w:t>
      </w:r>
    </w:p>
    <w:bookmarkEnd w:id="23"/>
    <w:bookmarkStart w:id="24" w:name="b.-bureaucratic-and-permitting-issues"/>
    <w:p>
      <w:pPr>
        <w:pStyle w:val="Heading3"/>
      </w:pPr>
      <w:r>
        <w:rPr>
          <w:bCs/>
          <w:b/>
        </w:rPr>
        <w:t xml:space="preserve">B. Bureaucratic and Permitting Issues</w:t>
      </w:r>
    </w:p>
    <w:p>
      <w:pPr>
        <w:pStyle w:val="FirstParagraph"/>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24"/>
    <w:bookmarkStart w:id="25" w:name="c.-safety-and-logistics"/>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25"/>
    <w:bookmarkStart w:id="26" w:name="c.-safety-and-logistics-1"/>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26"/>
    <w:bookmarkStart w:id="27" w:name="c.-safety-and-logistics-2"/>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27"/>
    <w:bookmarkStart w:id="28" w:name="c.-safety-and-logistics-3"/>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28"/>
    <w:bookmarkStart w:id="29" w:name="c.-safety-and-logistics-4"/>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29"/>
    <w:bookmarkStart w:id="30" w:name="c.-safety-and-logistics-5"/>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30"/>
    <w:bookmarkStart w:id="31" w:name="c.-safety-and-logistics-6"/>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31"/>
    <w:bookmarkStart w:id="32" w:name="c.-safety-and-logistics-7"/>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32"/>
    <w:bookmarkStart w:id="33" w:name="c.-safety-and-logistics-8"/>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33"/>
    <w:bookmarkStart w:id="34" w:name="c.-safety-and-logistics-9"/>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34"/>
    <w:bookmarkStart w:id="35" w:name="c.-safety-and-logistics-10"/>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35"/>
    <w:bookmarkStart w:id="36" w:name="c.-safety-and-logistics-11"/>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36"/>
    <w:bookmarkStart w:id="37" w:name="c.-safety-and-logistics-12"/>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37"/>
    <w:bookmarkStart w:id="38" w:name="c.-safety-and-logistics-13"/>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38"/>
    <w:bookmarkStart w:id="39" w:name="c.-safety-and-logistics-14"/>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 efficiently. Delays in permitting can jeopardize production timelines, making local knowledge an indispensable asset.</w:t>
      </w:r>
    </w:p>
    <w:bookmarkEnd w:id="39"/>
    <w:bookmarkStart w:id="40" w:name="c.-safety-and-logistics-15"/>
    <w:p>
      <w:pPr>
        <w:pStyle w:val="Heading3"/>
      </w:pPr>
      <w:r>
        <w:rPr>
          <w:bCs/>
          <w:b/>
        </w:rPr>
        <w:t xml:space="preserve">C. Safety and Logistics</w:t>
      </w:r>
    </w:p>
    <w:p>
      <w:pPr>
        <w:pStyle w:val="FirstParagraph"/>
      </w:pPr>
      <w:r>
        <w:t xml:space="preserve">While Lima is generally safe for tourism, certain areas require caution during equipment transport and setup. The videographer must adhere to strict security protocols when moving expensive camera gear across the city, particularly between districts like Callao and central business hubs.</w:t>
      </w:r>
    </w:p>
    <w:p>
      <w:pPr>
        <w:pStyle w:val="BodyText"/>
      </w:pPr>
      <w:r>
        <w:rPr>
          <w:bCs/>
          <w:b/>
        </w:rPr>
        <w:t xml:space="preserve">Bureaucratic and Permitting Issues</w:t>
      </w:r>
    </w:p>
    <w:p>
      <w:pPr>
        <w:pStyle w:val="BodyText"/>
      </w:pPr>
      <w:r>
        <w:t xml:space="preserve">Obtaining filming permits in Peru Lima can be a complex bureaucratic process, particularly for public spaces or historic sites such as the Historic Centre of Lima (a UNESCO World Heritage site). The project requires a videographer who possesses either direct connections with local municipal authorities or the experience to navigate these red tape hurdles</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Videographer Deployment in Peru Lima</dc:title>
  <dc:creator/>
  <dc:language>en</dc:language>
  <cp:keywords/>
  <dcterms:created xsi:type="dcterms:W3CDTF">2026-07-29T04:59:54Z</dcterms:created>
  <dcterms:modified xsi:type="dcterms:W3CDTF">2026-07-29T04:59:54Z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