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Russia</w:t>
      </w:r>
      <w:r>
        <w:t xml:space="preserve"> </w:t>
      </w:r>
      <w:r>
        <w:t xml:space="preserve">Moscow</w:t>
      </w:r>
    </w:p>
    <w:bookmarkStart w:id="33" w:name="X319685b3e37f7aef65d94a538bef4c87ab4fadc"/>
    <w:p>
      <w:pPr>
        <w:pStyle w:val="Heading1"/>
      </w:pPr>
      <w:r>
        <w:t xml:space="preserve">Project Report Strategic Videography Execution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P: Media Operations Division</w:t>
      </w:r>
      <w:r>
        <w:br/>
      </w:r>
      <w:r>
        <w:t xml:space="preserve">: Comprehensive Analysis of Videographer Requirements for the Russia Moscow Region</w:t>
      </w:r>
    </w:p>
    <w:bookmarkStart w:id="20" w:name="executive-summary"/>
    <w:p>
      <w:pPr>
        <w:pStyle w:val="Heading2"/>
      </w:pPr>
      <w:r>
        <w:t xml:space="preserve">1. Executive Summary</w:t>
      </w:r>
    </w:p>
    <w:p>
      <w:pPr>
        <w:pStyle w:val="FirstParagraph"/>
      </w:pPr>
      <w:r>
        <w:t xml:space="preserve">This project report outlines the strategic framework, logistical requirements, and creative directives necessary for deploying high-quality videography services in Russia Moscow. As global communication channels evolve, the demand for localized yet globally compliant visual storytelling has never been higher. This document serves as a comprehensive guide to securing and managing Videographer resources specifically tailored to the unique cultural, legal, and aesthetic landscape of Russia Moscow.</w:t>
      </w:r>
    </w:p>
    <w:p>
      <w:pPr>
        <w:pStyle w:val="BodyText"/>
      </w:pPr>
      <w:r>
        <w:t xml:space="preserve">The primary objective is to establish a sustainable production workflow that captures the dynamic essence of Russia Moscow while adhering to strict international quality standards. By focusing on local expertise within Russia Moscow, we aim to mitigate logistical risks and enhance narrative authenticity. This report details the operational scope, legal considerations, and technical specifications required for successful implementation.</w:t>
      </w:r>
    </w:p>
    <w:bookmarkEnd w:id="20"/>
    <w:bookmarkStart w:id="21" w:name="project-background-and-context"/>
    <w:p>
      <w:pPr>
        <w:pStyle w:val="Heading2"/>
      </w:pPr>
      <w:r>
        <w:t xml:space="preserve">2. Project Background and Context</w:t>
      </w:r>
    </w:p>
    <w:p>
      <w:pPr>
        <w:pStyle w:val="FirstParagraph"/>
      </w:pPr>
      <w:r>
        <w:t xml:space="preserve">The city of Russia Moscow stands as a pivotal hub for international business, culture, and media. Its architectural diversity—from the historic grandeur of the Kremlin to the modernist skyscrapers of the Moscow International Business Center—provides an unparalleled backdrop for visual content creation. However, producing video content in this region presents distinct challenges that require specialized knowledge.</w:t>
      </w:r>
    </w:p>
    <w:p>
      <w:pPr>
        <w:pStyle w:val="BodyText"/>
      </w:pPr>
      <w:r>
        <w:t xml:space="preserve">Previous attempts at remote production management have resulted in delays and cultural misinterpretations. Therefore, hiring a local Videographer who understands the nuances of Russia Moscow is critical. A professional Videographer based in Russia Moscow can navigate permit processes, weather variations, and local etiquette more effectively than an external team. This project seeks to formalize that partnership.</w:t>
      </w:r>
    </w:p>
    <w:bookmarkEnd w:id="21"/>
    <w:bookmarkStart w:id="22" w:name="X413087aef32f7033d86501d8785df970cc1f000"/>
    <w:p>
      <w:pPr>
        <w:pStyle w:val="Heading2"/>
      </w:pPr>
      <w:r>
        <w:t xml:space="preserve">3. Scope of Work: The Role of the Videographer</w:t>
      </w:r>
    </w:p>
    <w:p>
      <w:pPr>
        <w:pStyle w:val="FirstParagraph"/>
      </w:pPr>
      <w:r>
        <w:t xml:space="preserve">The core component of this initiative is the engagement of a qualified Videographer. The term "Videographer" in this context refers not merely to a camera operator, but to a full-spectrum production specialist capable of pre-production planning, on-set direction, and post-production editing. The specific responsibilities include:</w:t>
      </w:r>
    </w:p>
    <w:p>
      <w:pPr>
        <w:numPr>
          <w:ilvl w:val="0"/>
          <w:numId w:val="1001"/>
        </w:numPr>
        <w:pStyle w:val="Compact"/>
      </w:pPr>
      <w:r>
        <w:rPr>
          <w:bCs/>
          <w:b/>
        </w:rPr>
        <w:t xml:space="preserve">Location Scouting in Russia Moscow:</w:t>
      </w:r>
    </w:p>
    <w:p>
      <w:pPr>
        <w:numPr>
          <w:ilvl w:val="0"/>
          <w:numId w:val="1001"/>
        </w:numPr>
        <w:pStyle w:val="Compact"/>
      </w:pPr>
      <w:r>
        <w:rPr>
          <w:bCs/>
          <w:b/>
        </w:rPr>
        <w:t xml:space="preserve">Cultural Sensitivity Analysis:</w:t>
      </w:r>
    </w:p>
    <w:p>
      <w:pPr>
        <w:numPr>
          <w:ilvl w:val="0"/>
          <w:numId w:val="1001"/>
        </w:numPr>
        <w:pStyle w:val="Compact"/>
      </w:pPr>
      <w:r>
        <w:rPr>
          <w:bCs/>
          <w:b/>
        </w:rPr>
        <w:t xml:space="preserve">Technical Execution:</w:t>
      </w:r>
    </w:p>
    <w:p>
      <w:pPr>
        <w:numPr>
          <w:ilvl w:val="0"/>
          <w:numId w:val="1001"/>
        </w:numPr>
        <w:pStyle w:val="Compact"/>
      </w:pPr>
      <w:r>
        <w:rPr>
          <w:bCs/>
          <w:b/>
        </w:rPr>
        <w:t xml:space="preserve">Liaison and Permitting</w:t>
      </w:r>
      <w:r>
        <w:t xml:space="preserve">:</w:t>
      </w:r>
    </w:p>
    <w:bookmarkEnd w:id="22"/>
    <w:bookmarkStart w:id="26" w:name="Xddf8a1c52c2148883bace021d9bf2f4b7deecb6"/>
    <w:p>
      <w:pPr>
        <w:pStyle w:val="Heading2"/>
      </w:pPr>
      <w:r>
        <w:t xml:space="preserve">4. Legal and Regulatory Framework in Russia Moscow</w:t>
      </w:r>
    </w:p>
    <w:p>
      <w:pPr>
        <w:pStyle w:val="FirstParagraph"/>
      </w:pPr>
      <w:r>
        <w:t xml:space="preserve">Navigating the legal landscape is a critical aspect of this project. The regulations governing media production in Russia are complex and subject to change. A competent Videographer must be well-versed in these laws to protect the project from liability.</w:t>
      </w:r>
    </w:p>
    <w:bookmarkStart w:id="23" w:name="filming-permits"/>
    <w:p>
      <w:pPr>
        <w:pStyle w:val="Heading3"/>
      </w:pPr>
      <w:r>
        <w:t xml:space="preserve">4.1 Filming Permits</w:t>
      </w:r>
    </w:p>
    <w:p>
      <w:pPr>
        <w:pStyle w:val="FirstParagraph"/>
      </w:pPr>
      <w:r>
        <w:t xml:space="preserve">In Russia Moscow, filming on public streets, squares, or near historical monuments often requires explicit permission from municipal authorities. The Videographer is responsible for identifying which locations require permits and initiating the application process well in advance of the shoot date. Failure to obtain proper documentation can result in fines or the confiscation of equipment.</w:t>
      </w:r>
    </w:p>
    <w:bookmarkEnd w:id="23"/>
    <w:bookmarkStart w:id="24" w:name="data-privacy-and-consent"/>
    <w:p>
      <w:pPr>
        <w:pStyle w:val="Heading3"/>
      </w:pPr>
      <w:r>
        <w:t xml:space="preserve">4.2 Data Privacy and Consent</w:t>
      </w:r>
    </w:p>
    <w:p>
      <w:pPr>
        <w:pStyle w:val="FirstParagraph"/>
      </w:pPr>
      <w:r>
        <w:t xml:space="preserve">Russia Moscow has strict data protection laws regarding individuals captured on camera. The Videographer must implement protocols to manage consent, particularly for interviews or close-up shots of recognizable individuals. This includes drafting release forms in the local language and ensuring they are legally binding.</w:t>
      </w:r>
    </w:p>
    <w:bookmarkEnd w:id="24"/>
    <w:bookmarkStart w:id="25" w:name="content-restrictions"/>
    <w:p>
      <w:pPr>
        <w:pStyle w:val="Heading3"/>
      </w:pPr>
      <w:r>
        <w:t xml:space="preserve">4.3 Content Restrictions</w:t>
      </w:r>
    </w:p>
    <w:p>
      <w:pPr>
        <w:pStyle w:val="FirstParagraph"/>
      </w:pPr>
      <w:r>
        <w:t xml:space="preserve">Certain types of content may be restricted or monitored by local regulators. The Videographer must exercise discretion regarding political symbols, sensitive historical references, and public gatherings to ensure the final product is distributable without censorship issues within the region.</w:t>
      </w:r>
    </w:p>
    <w:bookmarkEnd w:id="25"/>
    <w:bookmarkEnd w:id="26"/>
    <w:bookmarkStart w:id="30" w:name="operational-challenges-and-solutions"/>
    <w:p>
      <w:pPr>
        <w:pStyle w:val="Heading2"/>
      </w:pPr>
      <w:r>
        <w:t xml:space="preserve">5. Operational Challenges and Solutions</w:t>
      </w:r>
    </w:p>
    <w:bookmarkStart w:id="27" w:name="climate-and-seasonality"/>
    <w:p>
      <w:pPr>
        <w:pStyle w:val="Heading3"/>
      </w:pPr>
      <w:r>
        <w:t xml:space="preserve">5.1 Climate and Seasonality</w:t>
      </w:r>
    </w:p>
    <w:p>
      <w:pPr>
        <w:pStyle w:val="FirstParagraph"/>
      </w:pPr>
      <w:r>
        <w:t xml:space="preserve">The weather in Russia Moscow varies drastically throughout the year. Winter brings extreme cold, which can drain battery life rapidly and affect camera sensors. Summer offers long daylight hours but unpredictable rain showers. The project plan must account for seasonal adjustments.</w:t>
      </w:r>
    </w:p>
    <w:p>
      <w:pPr>
        <w:numPr>
          <w:ilvl w:val="0"/>
          <w:numId w:val="1002"/>
        </w:numPr>
        <w:pStyle w:val="Compact"/>
      </w:pPr>
      <w:r>
        <w:rPr>
          <w:bCs/>
          <w:b/>
        </w:rPr>
        <w:t xml:space="preserve">Solution:</w:t>
      </w:r>
    </w:p>
    <w:bookmarkEnd w:id="27"/>
    <w:bookmarkStart w:id="28" w:name="language-barriers"/>
    <w:p>
      <w:pPr>
        <w:pStyle w:val="Heading3"/>
      </w:pPr>
      <w:r>
        <w:t xml:space="preserve">5.2 Language Barriers</w:t>
      </w:r>
    </w:p>
    <w:p>
      <w:pPr>
        <w:pStyle w:val="FirstParagraph"/>
      </w:pPr>
      <w:r>
        <w:t xml:space="preserve">Miscommunication between international producers and local crew can lead to costly errors. While many professionals in Russia Moscow speak English, relying on a bilingual Videographer as the bridge ensures clarity in creative direction and logistical instructions.</w:t>
      </w:r>
    </w:p>
    <w:bookmarkEnd w:id="28"/>
    <w:bookmarkStart w:id="29" w:name="infrastructure-variability"/>
    <w:p>
      <w:pPr>
        <w:pStyle w:val="Heading3"/>
      </w:pPr>
      <w:r>
        <w:t xml:space="preserve">5.3 Infrastructure Variability</w:t>
      </w:r>
    </w:p>
    <w:p>
      <w:pPr>
        <w:pStyle w:val="FirstParagraph"/>
      </w:pPr>
      <w:r>
        <w:t xml:space="preserve">A while modern areas of Russia Moscow have robust internet connectivity for live streaming or cloud uploading, older districts may lack reliable access. The Videographer must plan for offline storage solutions and backup power sources.</w:t>
      </w:r>
    </w:p>
    <w:bookmarkEnd w:id="29"/>
    <w:bookmarkEnd w:id="30"/>
    <w:bookmarkStart w:id="31" w:name="budgetary-considerations"/>
    <w:p>
      <w:pPr>
        <w:pStyle w:val="Heading2"/>
      </w:pPr>
      <w:r>
        <w:t xml:space="preserve">6. Budgetary Considerations</w:t>
      </w:r>
    </w:p>
    <w:p>
      <w:pPr>
        <w:pStyle w:val="FirstParagraph"/>
      </w:pPr>
      <w:r>
        <w:t xml:space="preserve">Funding the engagement of a top-tier Videographer in Russia Moscow requires careful allocation of resources. Costs include daily rates for personnel, equipment rental or depreciation, location fees, and post-production services.</w:t>
      </w:r>
    </w:p>
    <w:p>
      <w:pPr>
        <w:numPr>
          <w:ilvl w:val="0"/>
          <w:numId w:val="1003"/>
        </w:numPr>
        <w:pStyle w:val="Compact"/>
      </w:pPr>
      <w:r>
        <w:rPr>
          <w:bCs/>
          <w:b/>
        </w:rPr>
        <w:t xml:space="preserve">Premium Tier:</w:t>
      </w:r>
    </w:p>
    <w:p>
      <w:pPr>
        <w:numPr>
          <w:ilvl w:val="0"/>
          <w:numId w:val="1003"/>
        </w:numPr>
        <w:pStyle w:val="Compact"/>
      </w:pPr>
      <w:r>
        <w:rPr>
          <w:bCs/>
          <w:b/>
        </w:rPr>
        <w:t xml:space="preserve">Maintenance of Equipment:</w:t>
      </w:r>
    </w:p>
    <w:p>
      <w:pPr>
        <w:numPr>
          <w:ilvl w:val="0"/>
          <w:numId w:val="1003"/>
        </w:numPr>
        <w:pStyle w:val="Compact"/>
      </w:pPr>
      <w:r>
        <w:rPr>
          <w:bCs/>
          <w:b/>
        </w:rPr>
        <w:t xml:space="preserve">Insurance</w:t>
      </w:r>
      <w:r>
        <w:t xml:space="preserve">:</w:t>
      </w:r>
    </w:p>
    <w:bookmarkEnd w:id="31"/>
    <w:bookmarkStart w:id="32" w:name="conclusion-and-recommendations"/>
    <w:p>
      <w:pPr>
        <w:pStyle w:val="Heading2"/>
      </w:pPr>
      <w:r>
        <w:t xml:space="preserve">7. Conclusion and Recommendations</w:t>
      </w:r>
    </w:p>
    <w:p>
      <w:pPr>
        <w:pStyle w:val="FirstParagraph"/>
      </w:pPr>
      <w:r>
        <w:t xml:space="preserve">The successful execution of this project hinges on the strategic hiring of a skilled Videographer who possesses deep local knowledge of Russia Moscow. This individual will serve as the cornerstone of our production team, ensuring that content is not only visually stunning but also legally compliant and culturally resonant.</w:t>
      </w:r>
    </w:p>
    <w:p>
      <w:pPr>
        <w:pStyle w:val="BodyText"/>
      </w:pPr>
      <w:r>
        <w:t xml:space="preserve">We recommend proceeding with immediate recruitment efforts focused on candidates with a proven portfolio in Russia Moscow. The initial phase should involve vetting potential Videographers for their understanding of local permitting processes and crisis management capabilities. By investing in the right human resources, we ensure that our brand representation in Russia Moscow is authentic, professional, and impactful.</w:t>
      </w:r>
    </w:p>
    <w:p>
      <w:pPr>
        <w:pStyle w:val="BodyText"/>
      </w:pPr>
      <w:r>
        <w:t xml:space="preserve">This project report underscores that the combination of technical expertise in Videography and specific regional knowledge of Russia Moscow is indispensable for achieving our media objectives. We urge stakeholders to approve the budget allocation for this specialized role to facilitate a seamless start to production.</w:t>
      </w:r>
    </w:p>
    <w:p>
      <w:pPr>
        <w:pStyle w:val="BodyText"/>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Russia Moscow</dc:title>
  <dc:creator/>
  <dc:language>en</dc:language>
  <cp:keywords/>
  <dcterms:created xsi:type="dcterms:W3CDTF">2026-07-29T08:39:18Z</dcterms:created>
  <dcterms:modified xsi:type="dcterms:W3CDTF">2026-07-29T08:39:18Z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