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Houston</w:t>
      </w:r>
    </w:p>
    <w:bookmarkStart w:id="32" w:name="X9312eabc9d6e633def7aedb24f3b4c702ed0309"/>
    <w:p>
      <w:pPr>
        <w:pStyle w:val="Heading1"/>
      </w:pPr>
      <w:r>
        <w:t xml:space="preserve">Project Report: Strategic Implementation of Videographer Services in Houston, Texas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Corporate Stakeholders and Marketing Directors</w:t>
      </w:r>
      <w:r>
        <w:br/>
      </w:r>
    </w:p>
    <w:p>
      <w:pPr>
        <w:pStyle w:val="BodyText"/>
      </w:pPr>
      <w:r>
        <w:t xml:space="preserve">Creative Operations Division</w:t>
      </w:r>
      <w:r>
        <w:br/>
      </w:r>
      <w:r>
        <w:t xml:space="preserve">Enhancing Brand Visibility through Professional Videography in the Houston Market</w:t>
      </w:r>
    </w:p>
    <w:bookmarkStart w:id="20" w:name="executive-summary"/>
    <w:p>
      <w:pPr>
        <w:pStyle w:val="Heading2"/>
      </w:pPr>
      <w:r>
        <w:t xml:space="preserve">1. Executive Summary</w:t>
      </w:r>
    </w:p>
    <w:p>
      <w:pPr>
        <w:pStyle w:val="FirstParagraph"/>
      </w:pPr>
      <w:r>
        <w:t xml:space="preserve">This Project Report outlines the strategic necessity, operational framework, and expected outcomes of integrating professional videography services within our corporate operations in Houston. As a global energy hub and one of the fastest-growing metropolitan areas in the United States, Houston presents unique visual storytelling opportunities. This report details how hiring a dedicated local Videographer will significantly enhance our brand narrative, improve engagement metrics, and solidify our market presence across this dynamic region.</w:t>
      </w:r>
    </w:p>
    <w:bookmarkEnd w:id="20"/>
    <w:bookmarkStart w:id="21" w:name="project-background-and-context"/>
    <w:p>
      <w:pPr>
        <w:pStyle w:val="Heading2"/>
      </w:pPr>
      <w:r>
        <w:t xml:space="preserve">2. Project Background and Context</w:t>
      </w:r>
    </w:p>
    <w:p>
      <w:pPr>
        <w:pStyle w:val="FirstParagraph"/>
      </w:pPr>
      <w:r>
        <w:t xml:space="preserve">The city of Houston is characterized by its diverse economy, ranging from energy and aerospace to healthcare and technology. For our organization, establishing a strong visual footprint in this market is critical for stakeholder confidence and community engagement. Traditional static imagery no longer suffices in the digital age; dynamic video content is required to capture the attention of a sophisticated audience.</w:t>
      </w:r>
    </w:p>
    <w:p>
      <w:pPr>
        <w:pStyle w:val="BodyText"/>
      </w:pPr>
      <w:r>
        <w:t xml:space="preserve">Historically, we have relied on external agencies based in other major cities for our media production needs. However, this approach has resulted in delayed turnaround times, higher costs due to travel and logistics, and a lack of nuanced understanding of the local cultural context. This Project Report proposes a shift toward employing a specialized Videographer based directly within Houston to address these inefficiencies.</w:t>
      </w:r>
    </w:p>
    <w:bookmarkEnd w:id="21"/>
    <w:bookmarkStart w:id="22" w:name="Xc674411992af82c5f9a2de54653c59b35bad1b6"/>
    <w:p>
      <w:pPr>
        <w:pStyle w:val="Heading2"/>
      </w:pPr>
      <w:r>
        <w:t xml:space="preserve">3. Strategic Importance of Local Videography in Houston</w:t>
      </w:r>
    </w:p>
    <w:p>
      <w:pPr>
        <w:pStyle w:val="FirstParagraph"/>
      </w:pPr>
      <w:r>
        <w:t xml:space="preserve">The selection of Houston as the primary operational base for this project is driven by several key factors:</w:t>
      </w:r>
    </w:p>
    <w:p>
      <w:pPr>
        <w:numPr>
          <w:ilvl w:val="0"/>
          <w:numId w:val="1001"/>
        </w:numPr>
        <w:pStyle w:val="Compact"/>
      </w:pPr>
      <w:r>
        <w:t xml:space="preserve">Cultural Relevance:</w:t>
      </w:r>
      <w:r>
        <w:t xml:space="preserve">A local Videographer possesses an innate understanding of Houston’s multicultural landscape. From the energy corridor in Midtown to the tech hubs in The Woodlands, knowing where and how to shoot ensures authenticity.</w:t>
      </w:r>
    </w:p>
    <w:p>
      <w:pPr>
        <w:numPr>
          <w:ilvl w:val="0"/>
          <w:numId w:val="1001"/>
        </w:numPr>
        <w:pStyle w:val="Compact"/>
      </w:pPr>
      <w:r>
        <w:t xml:space="preserve">Logistical Efficiency:</w:t>
      </w:r>
      <w:r>
        <w:t xml:space="preserve">Houston is a sprawling metropolitan area. Traffic congestion on highways such as I-610 and Beltway 8 can severely impact production schedules. A local Videographer eliminates travel delays, allowing for more flexible shooting hours and rapid response to breaking news or corporate events.</w:t>
      </w:r>
    </w:p>
    <w:p>
      <w:pPr>
        <w:numPr>
          <w:ilvl w:val="0"/>
          <w:numId w:val="1001"/>
        </w:numPr>
        <w:pStyle w:val="Compact"/>
      </w:pPr>
      <w:r>
        <w:t xml:space="preserve">Cost Optimization:</w:t>
      </w:r>
      <w:r>
        <w:t xml:space="preserve">By eliminating per diems, flight costs, and hotel accommodations associated with external crews, the overall cost per minute of video content is significantly reduced. This budget reallocation can be used for higher-end post-production assets or distribution campaigns.</w:t>
      </w:r>
    </w:p>
    <w:p>
      <w:pPr>
        <w:numPr>
          <w:ilvl w:val="0"/>
          <w:numId w:val="1001"/>
        </w:numPr>
        <w:pStyle w:val="Compact"/>
      </w:pPr>
      <w:r>
        <w:t xml:space="preserve">Networking Integration:</w:t>
      </w:r>
      <w:r>
        <w:t xml:space="preserve">A local Videographer often has established relationships with Houston-based locations, permitting offices, and other local creatives. This network facilitates smoother permissions processes and collaborative opportunities that are invaluable for complex shoots.</w:t>
      </w:r>
    </w:p>
    <w:bookmarkEnd w:id="22"/>
    <w:bookmarkStart w:id="27" w:name="scope-of-work-for-the-videographer"/>
    <w:p>
      <w:pPr>
        <w:pStyle w:val="Heading2"/>
      </w:pPr>
      <w:r>
        <w:t xml:space="preserve">4. Scope of Work for the Videographer</w:t>
      </w:r>
    </w:p>
    <w:p>
      <w:pPr>
        <w:pStyle w:val="FirstParagraph"/>
      </w:pPr>
      <w:r>
        <w:t xml:space="preserve">The role of the Videographer in Houston will extend beyond simple camera operation. The following deliverables are mandated under this project:</w:t>
      </w:r>
    </w:p>
    <w:bookmarkStart w:id="23" w:name="corporate-event-coverage"/>
    <w:p>
      <w:pPr>
        <w:pStyle w:val="Heading3"/>
      </w:pPr>
      <w:r>
        <w:t xml:space="preserve">4.1 Corporate Event Coverage</w:t>
      </w:r>
    </w:p>
    <w:p>
      <w:pPr>
        <w:pStyle w:val="FirstParagraph"/>
      </w:pPr>
      <w:r>
        <w:t xml:space="preserve">Houston hosts numerous high-profile industry conferences, galas, and town halls. The Videographer will be responsible for capturing these events with multi-camera setups to ensure comprehensive coverage of key speeches, networking sessions, and attendee interactions.</w:t>
      </w:r>
    </w:p>
    <w:bookmarkEnd w:id="23"/>
    <w:bookmarkStart w:id="24" w:name="client-testimonials-and-case-studies"/>
    <w:p>
      <w:pPr>
        <w:pStyle w:val="Heading3"/>
      </w:pPr>
      <w:r>
        <w:t xml:space="preserve">4.2 Client Testimonials and Case Studies</w:t>
      </w:r>
    </w:p>
    <w:p>
      <w:pPr>
        <w:pStyle w:val="FirstParagraph"/>
      </w:pPr>
      <w:r>
        <w:t xml:space="preserve">To build trust within the United States market, we require authentic testimonials. The Videographer will conduct on-site interviews at client locations across Greater Houston, utilizing professional lighting and audio equipment to ensure broadcast-quality output.</w:t>
      </w:r>
    </w:p>
    <w:bookmarkEnd w:id="24"/>
    <w:bookmarkStart w:id="25" w:name="social-media-content-creation"/>
    <w:p>
      <w:pPr>
        <w:pStyle w:val="Heading3"/>
      </w:pPr>
      <w:r>
        <w:t xml:space="preserve">4.3 Social Media Content Creation</w:t>
      </w:r>
    </w:p>
    <w:p>
      <w:pPr>
        <w:pStyle w:val="FirstParagraph"/>
      </w:pPr>
      <w:r>
        <w:t xml:space="preserve">In alignment with current digital trends, the Videographer must be proficient in creating short-form vertical video content (Reels/TikTok/Shorts). This includes behind-the-scenes footage, quick tips, and trending audio adaptations that resonate with younger demographics in Texas.</w:t>
      </w:r>
    </w:p>
    <w:bookmarkEnd w:id="25"/>
    <w:bookmarkStart w:id="26" w:name="drone-and-aerial-cinematography"/>
    <w:p>
      <w:pPr>
        <w:pStyle w:val="Heading3"/>
      </w:pPr>
      <w:r>
        <w:t xml:space="preserve">4.4 Drone and Aerial Cinematography</w:t>
      </w:r>
    </w:p>
    <w:p>
      <w:pPr>
        <w:pStyle w:val="FirstParagraph"/>
      </w:pPr>
      <w:r>
        <w:t xml:space="preserve">Houston’s skyline, particularly along the Buffalo Bayou corridor and around downtown skyscrapers, offers stunning visual backdrops. The Videographer will utilize FAA-compliant drone technology to provide aerial perspectives of our facilities and community initiatives.</w:t>
      </w:r>
    </w:p>
    <w:bookmarkEnd w:id="26"/>
    <w:bookmarkEnd w:id="27"/>
    <w:bookmarkStart w:id="28" w:name="X2a1a4e8b7e31c3f6a42610041691b7d6c3e0b5e"/>
    <w:p>
      <w:pPr>
        <w:pStyle w:val="Heading2"/>
      </w:pPr>
      <w:r>
        <w:t xml:space="preserve">5. Technical Requirements and Equipment Standards</w:t>
      </w:r>
    </w:p>
    <w:p>
      <w:pPr>
        <w:pStyle w:val="FirstParagraph"/>
      </w:pPr>
      <w:r>
        <w:t xml:space="preserve">To maintain brand consistency, the Houston-based Videographer must adhere to strict technical standards. The following equipment is required:</w:t>
      </w:r>
    </w:p>
    <w:p>
      <w:pPr>
        <w:numPr>
          <w:ilvl w:val="0"/>
          <w:numId w:val="1002"/>
        </w:numPr>
        <w:pStyle w:val="Compact"/>
      </w:pPr>
      <w:r>
        <w:rPr>
          <w:bCs/>
          <w:b/>
        </w:rPr>
        <w:t xml:space="preserve">Camera Systems:</w:t>
      </w:r>
      <w:r>
        <w:t xml:space="preserve"> </w:t>
      </w:r>
      <w:r>
        <w:t xml:space="preserve">Full-frame mirrorless cameras capable of 4K resolution at high frame rates (e.g., Sony FX3, Canon C70, or similar).</w:t>
      </w:r>
    </w:p>
    <w:p>
      <w:pPr>
        <w:numPr>
          <w:ilvl w:val="0"/>
          <w:numId w:val="1002"/>
        </w:numPr>
        <w:pStyle w:val="Compact"/>
      </w:pPr>
      <w:r>
        <w:rPr>
          <w:bCs/>
          <w:b/>
        </w:rPr>
        <w:t xml:space="preserve">Lens Kits:</w:t>
      </w:r>
      <w:r>
        <w:t xml:space="preserve"> </w:t>
      </w:r>
      <w:r>
        <w:t xml:space="preserve">A versatile range of prime and zoom lenses to handle tight indoor office spaces as well as expansive outdoor industrial sites.</w:t>
      </w:r>
    </w:p>
    <w:p>
      <w:pPr>
        <w:numPr>
          <w:ilvl w:val="0"/>
          <w:numId w:val="1002"/>
        </w:numPr>
        <w:pStyle w:val="Compact"/>
      </w:pPr>
      <w:r>
        <w:rPr>
          <w:bCs/>
          <w:b/>
        </w:rPr>
        <w:t xml:space="preserve">Audio Solutions:</w:t>
      </w:r>
      <w:r>
        <w:t xml:space="preserve"> </w:t>
      </w:r>
      <w:r>
        <w:t xml:space="preserve">Professional wireless lavalier microphones and shotgun microphones are essential, given Houston’s variable outdoor noise levels from traffic and industry.</w:t>
      </w:r>
    </w:p>
    <w:p>
      <w:pPr>
        <w:numPr>
          <w:ilvl w:val="0"/>
          <w:numId w:val="1002"/>
        </w:numPr>
        <w:pStyle w:val="Compact"/>
      </w:pPr>
      <w:r>
        <w:t xml:space="preserve">Lighting Gear: Rigorous lighting kits (LED panels, softboxes) to ensure consistent color grading regardless of Houston’s humid or overcast weather conditions.</w:t>
      </w:r>
    </w:p>
    <w:bookmarkEnd w:id="28"/>
    <w:bookmarkStart w:id="29" w:name="timeline-and-milestones"/>
    <w:p>
      <w:pPr>
        <w:pStyle w:val="Heading2"/>
      </w:pPr>
      <w:r>
        <w:t xml:space="preserve">6. Timeline and Milestones</w:t>
      </w:r>
    </w:p>
    <w:p>
      <w:pPr>
        <w:pStyle w:val="FirstParagraph"/>
      </w:pPr>
      <w:r>
        <w:t xml:space="preserve">The implementation of this project will follow a phased approach over the next six months:</w:t>
      </w:r>
    </w:p>
    <w:p>
      <w:pPr>
        <w:numPr>
          <w:ilvl w:val="0"/>
          <w:numId w:val="1003"/>
        </w:numPr>
        <w:pStyle w:val="Compact"/>
      </w:pPr>
      <w:r>
        <w:rPr>
          <w:bCs/>
          <w:b/>
        </w:rPr>
        <w:t xml:space="preserve">Milestone 1 (Month 1):</w:t>
      </w:r>
      <w:r>
        <w:t xml:space="preserve"> </w:t>
      </w:r>
      <w:r>
        <w:t xml:space="preserve">Recruitment and onboarding of the Videographer. Completion of equipment audits and software setup.</w:t>
      </w:r>
    </w:p>
    <w:p>
      <w:pPr>
        <w:numPr>
          <w:ilvl w:val="0"/>
          <w:numId w:val="1003"/>
        </w:numPr>
        <w:pStyle w:val="Compact"/>
      </w:pPr>
      <w:r>
        <w:rPr>
          <w:bCs/>
          <w:b/>
        </w:rPr>
        <w:t xml:space="preserve">Milestone 2 (Month 2-3):</w:t>
      </w:r>
      <w:r>
        <w:t xml:space="preserve"> </w:t>
      </w:r>
      <w:r>
        <w:t xml:space="preserve">Pilot project execution. This includes coverage of the upcoming Houston Energy Summit and creation of three brand awareness social media clips.</w:t>
      </w:r>
    </w:p>
    <w:p>
      <w:pPr>
        <w:numPr>
          <w:ilvl w:val="0"/>
          <w:numId w:val="1003"/>
        </w:numPr>
        <w:pStyle w:val="Compact"/>
      </w:pPr>
      <w:r>
        <w:rPr>
          <w:bCs/>
          <w:b/>
        </w:rPr>
        <w:t xml:space="preserve">Milestone 3 (Month 4-5):</w:t>
      </w:r>
      <w:r>
        <w:t xml:space="preserve"> </w:t>
      </w:r>
      <w:r>
        <w:t xml:space="preserve">Evaluation of pilot metrics. Analysis of engagement rates, turnaround times, and stakeholder feedback.</w:t>
      </w:r>
    </w:p>
    <w:p>
      <w:pPr>
        <w:numPr>
          <w:ilvl w:val="0"/>
          <w:numId w:val="1003"/>
        </w:numPr>
        <w:pStyle w:val="Compact"/>
      </w:pPr>
      <w:r>
        <w:rPr>
          <w:bCs/>
          <w:b/>
        </w:rPr>
        <w:t xml:space="preserve">Milestone 4 (Month 6):</w:t>
      </w:r>
      <w:r>
        <w:t xml:space="preserve"> </w:t>
      </w:r>
      <w:r>
        <w:t xml:space="preserve">Full-scale integration into the annual marketing calendar. Establishment of a recurring content production schedule.</w:t>
      </w:r>
    </w:p>
    <w:bookmarkEnd w:id="29"/>
    <w:bookmarkStart w:id="30" w:name="expected-outcomes-and-roi-analysis"/>
    <w:p>
      <w:pPr>
        <w:pStyle w:val="Heading2"/>
      </w:pPr>
      <w:r>
        <w:t xml:space="preserve">7. Expected Outcomes and ROI Analysis</w:t>
      </w:r>
    </w:p>
    <w:p>
      <w:pPr>
        <w:pStyle w:val="FirstParagraph"/>
      </w:pPr>
      <w:r>
        <w:t xml:space="preserve">The deployment of a dedicated Videographer in Houston is projected to yield measurable returns on investment (ROI). We anticipate a 40% increase in social media engagement within the first quarter of full operation. Furthermore, by producing content faster and more frequently, we expect to see an improvement in lead generation metrics for our local sales teams.</w:t>
      </w:r>
    </w:p>
    <w:p>
      <w:pPr>
        <w:pStyle w:val="BodyText"/>
      </w:pPr>
      <w:r>
        <w:t xml:space="preserve">Additionally, high-quality video content enhances corporate reputation. In a competitive city like Houston, where businesses vie for top talent and capital investment, superior media production values signal professionalism and stability. This helps us stand out against competitors who may still rely on outdated visual materials.</w:t>
      </w:r>
    </w:p>
    <w:bookmarkEnd w:id="30"/>
    <w:bookmarkStart w:id="31" w:name="conclusion"/>
    <w:p>
      <w:pPr>
        <w:pStyle w:val="Heading2"/>
      </w:pPr>
      <w:r>
        <w:t xml:space="preserve">8. Conclusion</w:t>
      </w:r>
    </w:p>
    <w:p>
      <w:pPr>
        <w:pStyle w:val="FirstParagraph"/>
      </w:pPr>
      <w:r>
        <w:t xml:space="preserve">In conclusion, the integration of a professional Videographer into our Houston operations is not merely an aesthetic upgrade but a strategic imperative. It addresses logistical bottlenecks, reduces long-term costs, and enhances our brand’s visual authority in the United States market. By leveraging local expertise and high-end production standards, we position ourselves as a forward-thinking leader in the region.</w:t>
      </w:r>
    </w:p>
    <w:p>
      <w:pPr>
        <w:pStyle w:val="BodyText"/>
      </w:pPr>
      <w:r>
        <w:t xml:space="preserve">We recommend immediate approval of the budget for this project to ensure we are prepared for the upcoming busy season of corporate events and community outreach initiatives in Houston.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Videography Services in Houston</dc:title>
  <dc:creator/>
  <dc:language>en</dc:language>
  <cp:keywords/>
  <dcterms:created xsi:type="dcterms:W3CDTF">2026-07-29T11:49:54Z</dcterms:created>
  <dcterms:modified xsi:type="dcterms:W3CDTF">2026-07-29T11:49:54Z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