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Argentina</w:t>
      </w:r>
      <w:r>
        <w:t xml:space="preserve"> </w:t>
      </w:r>
      <w:r>
        <w:t xml:space="preserve">Córdoba</w:t>
      </w:r>
    </w:p>
    <w:bookmarkStart w:id="32" w:name="X97c2e20925ea5dc1420e72430756976bd1ec366"/>
    <w:p>
      <w:pPr>
        <w:pStyle w:val="Heading1"/>
      </w:pPr>
      <w:r>
        <w:t xml:space="preserve">Project Report: The Strategic Importance of the Web Designer in Argentina Córdoba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Local Business Associations</w:t>
      </w:r>
      <w:r>
        <w:br/>
      </w:r>
      <w:r>
        <w:rPr>
          <w:bCs/>
          <w:b/>
        </w:rPr>
        <w:t xml:space="preserve">From:</w:t>
      </w:r>
      <w:r>
        <w:t xml:space="preserve"> </w:t>
      </w:r>
      <w:r>
        <w:t xml:space="preserve">Digital Strategy Committee</w:t>
      </w:r>
      <w:r>
        <w:br/>
      </w:r>
      <w:r>
        <w:rPr>
          <w:bCs/>
          <w:b/>
        </w:rPr>
        <w:t xml:space="preserve">Subject:</w:t>
      </w:r>
      <w:r>
        <w:t xml:space="preserve">Analyzing the critical role of the Web Designer within the economic and cultural landscape of Argentina Córdoba.</w:t>
      </w:r>
    </w:p>
    <w:bookmarkStart w:id="20" w:name="executive-summary"/>
    <w:p>
      <w:pPr>
        <w:pStyle w:val="Heading2"/>
      </w:pPr>
      <w:r>
        <w:t xml:space="preserve">1. Executive Summary</w:t>
      </w:r>
    </w:p>
    <w:p>
      <w:pPr>
        <w:pStyle w:val="FirstParagraph"/>
      </w:pPr>
      <w:r>
        <w:t xml:space="preserve">In an era where digital presence is synonymous with business viability, this project report aims to dissect the multifaceted role of a</w:t>
      </w:r>
      <w:r>
        <w:t xml:space="preserve"> </w:t>
      </w:r>
      <w:r>
        <w:rPr>
          <w:bCs/>
          <w:b/>
        </w:rPr>
        <w:t xml:space="preserve">Web Designer</w:t>
      </w:r>
      <w:r>
        <w:t xml:space="preserve">. Specifically, this document focuses on the unique context of</w:t>
      </w:r>
      <w:r>
        <w:t xml:space="preserve"> </w:t>
      </w:r>
      <w:r>
        <w:rPr>
          <w:bCs/>
          <w:b/>
        </w:rPr>
        <w:t xml:space="preserve">Argentina Córdoba</w:t>
      </w:r>
      <w:r>
        <w:t xml:space="preserve">, a province that serves as both a historic cultural hub and an emerging technological powerhouse in Latin America. The primary objective is to demonstrate how professional web design is not merely an aesthetic choice but a fundamental driver of economic growth, educational accessibility, and cultural preservation in this specific region. By analyzing the local market dynamics, we highlight why investing in skilled</w:t>
      </w:r>
      <w:r>
        <w:t xml:space="preserve"> </w:t>
      </w:r>
      <w:r>
        <w:rPr>
          <w:bCs/>
          <w:b/>
        </w:rPr>
        <w:t xml:space="preserve">Web Designer</w:t>
      </w:r>
      <w:r>
        <w:t xml:space="preserve"> </w:t>
      </w:r>
      <w:r>
        <w:t xml:space="preserve">talent within</w:t>
      </w:r>
      <w:r>
        <w:t xml:space="preserve"> </w:t>
      </w:r>
      <w:r>
        <w:rPr>
          <w:bCs/>
          <w:b/>
        </w:rPr>
        <w:t xml:space="preserve">Argentina Córdoba</w:t>
      </w:r>
      <w:r>
        <w:t xml:space="preserve"> </w:t>
      </w:r>
      <w:r>
        <w:t xml:space="preserve">yields significant returns for local enterprises and institutions.</w:t>
      </w:r>
    </w:p>
    <w:bookmarkEnd w:id="20"/>
    <w:bookmarkStart w:id="21" w:name="X5034756f07459608ce359178b4eab6d20132b9a"/>
    <w:p>
      <w:pPr>
        <w:pStyle w:val="Heading2"/>
      </w:pPr>
      <w:r>
        <w:t xml:space="preserve">2. Introduction: The Digital Landscape of Argentina Córdoba</w:t>
      </w:r>
    </w:p>
    <w:p>
      <w:pPr>
        <w:pStyle w:val="FirstParagraph"/>
      </w:pPr>
      <w:r>
        <w:rPr>
          <w:bCs/>
          <w:b/>
        </w:rPr>
        <w:t xml:space="preserve">Argentina Córdoba</w:t>
      </w:r>
      <w:r>
        <w:t xml:space="preserve">, often referred to as the "Silicon Valley of Latin America," possesses a unique digital ecosystem. Home to one of the largest student populations in South America and a strong tradition in engineering and technology, the region has transitioned from its colonial roots into a modern tech hub. However, this technological prowess is only realized when effectively communicated through user-friendly interfaces. The city of Córdoba itself acts as the nerve center for startups, universities, and traditional family businesses alike.</w:t>
      </w:r>
    </w:p>
    <w:p>
      <w:pPr>
        <w:pStyle w:val="BodyText"/>
      </w:pPr>
      <w:r>
        <w:t xml:space="preserve">In this environment, the</w:t>
      </w:r>
      <w:r>
        <w:t xml:space="preserve"> </w:t>
      </w:r>
      <w:r>
        <w:rPr>
          <w:bCs/>
          <w:b/>
        </w:rPr>
        <w:t xml:space="preserve">Web Designer</w:t>
      </w:r>
      <w:r>
        <w:t xml:space="preserve"> </w:t>
      </w:r>
      <w:r>
        <w:t xml:space="preserve">emerges as a pivotal figure. They are not just decorators of websites; they are translators of local culture into digital experiences. Whether it is a university portal in Córdoba City or an e-commerce platform for agricultural exports from the puna region, the design must resonate with the specific demographic and economic needs of</w:t>
      </w:r>
      <w:r>
        <w:t xml:space="preserve"> </w:t>
      </w:r>
      <w:r>
        <w:rPr>
          <w:bCs/>
          <w:b/>
        </w:rPr>
        <w:t xml:space="preserve">Argentina Córdoba</w:t>
      </w:r>
      <w:r>
        <w:t xml:space="preserve">.</w:t>
      </w:r>
    </w:p>
    <w:bookmarkEnd w:id="21"/>
    <w:bookmarkStart w:id="24" w:name="X47a600258e67ee361cbf951151c304a62cc4a86"/>
    <w:p>
      <w:pPr>
        <w:pStyle w:val="Heading2"/>
      </w:pPr>
      <w:r>
        <w:t xml:space="preserve">3. The Role and Responsibilities of a Web Designer</w:t>
      </w:r>
    </w:p>
    <w:p>
      <w:pPr>
        <w:pStyle w:val="FirstParagraph"/>
      </w:pPr>
      <w:r>
        <w:t xml:space="preserve">To understand the value add, one must first define what a</w:t>
      </w:r>
      <w:r>
        <w:t xml:space="preserve"> </w:t>
      </w:r>
      <w:r>
        <w:rPr>
          <w:bCs/>
          <w:b/>
        </w:rPr>
        <w:t xml:space="preserve">Web Designer</w:t>
      </w:r>
      <w:r>
        <w:t xml:space="preserve">Web DesignerArgentina Córdoba</w:t>
      </w:r>
    </w:p>
    <w:bookmarkStart w:id="22" w:name="user-experience-ux-and-user-interface-ui"/>
    <w:p>
      <w:pPr>
        <w:pStyle w:val="Heading3"/>
      </w:pPr>
      <w:r>
        <w:t xml:space="preserve">3.1 User Experience (UX) and User Interface (UI)</w:t>
      </w:r>
    </w:p>
    <w:p>
      <w:pPr>
        <w:pStyle w:val="FirstParagraph"/>
      </w:pPr>
      <w:r>
        <w:t xml:space="preserve">The primary task of a</w:t>
      </w:r>
    </w:p>
    <w:p>
      <w:pPr>
        <w:pStyle w:val="BodyText"/>
      </w:pPr>
      <w:r>
        <w:t xml:space="preserve">Web DesignerArgentina Córdoba, this means creating interfaces that cater to varying levels of digital literacy. Given the diverse socioeconomic landscape, a website must be accessible to both tech-savvy young professionals in the Centro district and small business owners in more remote areas like Calamuchita.</w:t>
      </w:r>
    </w:p>
    <w:bookmarkEnd w:id="22"/>
    <w:bookmarkStart w:id="23" w:name="localization-and-cultural-relevance"/>
    <w:p>
      <w:pPr>
        <w:pStyle w:val="Heading3"/>
      </w:pPr>
      <w:r>
        <w:t xml:space="preserve">3.2 Localization and Cultural Relevance</w:t>
      </w:r>
    </w:p>
    <w:p>
      <w:pPr>
        <w:pStyle w:val="FirstParagraph"/>
      </w:pPr>
      <w:r>
        <w:t xml:space="preserve">A generic design does not suffice. A specialized</w:t>
      </w:r>
      <w:r>
        <w:t xml:space="preserve"> </w:t>
      </w:r>
      <w:r>
        <w:rPr>
          <w:bCs/>
          <w:b/>
        </w:rPr>
        <w:t xml:space="preserve">Web Designer</w:t>
      </w:r>
    </w:p>
    <w:bookmarkEnd w:id="23"/>
    <w:bookmarkEnd w:id="24"/>
    <w:bookmarkStart w:id="27" w:name="X0aebfea71dc890b2854af3332ad22972ab23b6e"/>
    <w:p>
      <w:pPr>
        <w:pStyle w:val="Heading2"/>
      </w:pPr>
      <w:r>
        <w:t xml:space="preserve">4. Economic Impact and Market Demand in Argentina Córdoba</w:t>
      </w:r>
    </w:p>
    <w:p>
      <w:pPr>
        <w:pStyle w:val="FirstParagraph"/>
      </w:pPr>
      <w:r>
        <w:t xml:space="preserve">The demand for high-quality web design in</w:t>
      </w:r>
      <w:r>
        <w:t xml:space="preserve"> </w:t>
      </w:r>
      <w:r>
        <w:rPr>
          <w:bCs/>
          <w:b/>
        </w:rPr>
        <w:t xml:space="preserve">Argentina Córdoba</w:t>
      </w:r>
      <w:r>
        <w:t xml:space="preserve"> </w:t>
      </w:r>
      <w:r>
        <w:t xml:space="preserve">is skyrocketing. As the province attracts foreign investment and remote workers, local businesses must compete on a global stage. This necessitates professional-grade digital assets.</w:t>
      </w:r>
    </w:p>
    <w:bookmarkStart w:id="25" w:name="boosting-local-commerce"/>
    <w:p>
      <w:pPr>
        <w:pStyle w:val="Heading3"/>
      </w:pPr>
      <w:r>
        <w:t xml:space="preserve">4.1 Boosting Local Commerce</w:t>
      </w:r>
    </w:p>
    <w:p>
      <w:pPr>
        <w:pStyle w:val="FirstParagraph"/>
      </w:pPr>
      <w:r>
        <w:t xml:space="preserve">SMEs (Small and Medium Enterprises) form the backbone of Córdoba's economy. A</w:t>
      </w:r>
      <w:r>
        <w:t xml:space="preserve"> </w:t>
      </w:r>
      <w:r>
        <w:rPr>
          <w:bCs/>
          <w:b/>
        </w:rPr>
        <w:t xml:space="preserve">Web DesignerWeb DesignerArgentina Córdoba</w:t>
      </w:r>
      <w:r>
        <w:t xml:space="preserve">.</w:t>
      </w:r>
    </w:p>
    <w:bookmarkEnd w:id="25"/>
    <w:bookmarkStart w:id="26" w:name="the-tech-sector-synergy"/>
    <w:p>
      <w:pPr>
        <w:pStyle w:val="Heading3"/>
      </w:pPr>
      <w:r>
        <w:t xml:space="preserve">4.2 The Tech Sector Synergy</w:t>
      </w:r>
    </w:p>
    <w:p>
      <w:pPr>
        <w:pStyle w:val="FirstParagraph"/>
      </w:pPr>
      <w:r>
        <w:t xml:space="preserve">Córdoba's reputation as a tech hub relies on its ability to produce software and services for international clients. However, even B2B (Business to Business) firms require compelling websites to establish credibility. Here, the</w:t>
      </w:r>
      <w:r>
        <w:t xml:space="preserve"> </w:t>
      </w:r>
      <w:r>
        <w:rPr>
          <w:bCs/>
          <w:b/>
        </w:rPr>
        <w:t xml:space="preserve">Web DesignerWeb Designer</w:t>
      </w:r>
    </w:p>
    <w:bookmarkEnd w:id="26"/>
    <w:bookmarkEnd w:id="27"/>
    <w:bookmarkStart w:id="28" w:name="Xd0813c42230d7b7c4fe1f3ec632225a7965d9cd"/>
    <w:p>
      <w:pPr>
        <w:pStyle w:val="Heading2"/>
      </w:pPr>
      <w:r>
        <w:t xml:space="preserve">5. Challenges and Considerations for Web Designers in Argentina Córdoba</w:t>
      </w:r>
    </w:p>
    <w:p>
      <w:pPr>
        <w:pStyle w:val="FirstParagraph"/>
      </w:pPr>
      <w:r>
        <w:t xml:space="preserve">While opportunities are abundant, there are specific challenges that a</w:t>
      </w:r>
      <w:r>
        <w:t xml:space="preserve"> </w:t>
      </w:r>
      <w:r>
        <w:rPr>
          <w:bCs/>
          <w:b/>
        </w:rPr>
        <w:t xml:space="preserve">Web Designer</w:t>
      </w:r>
    </w:p>
    <w:p>
      <w:pPr>
        <w:numPr>
          <w:ilvl w:val="0"/>
          <w:numId w:val="1001"/>
        </w:numPr>
        <w:pStyle w:val="Compact"/>
      </w:pPr>
      <w:r>
        <w:rPr>
          <w:bCs/>
          <w:b/>
        </w:rPr>
        <w:t xml:space="preserve">Economic Volatility:</w:t>
      </w:r>
      <w:r>
        <w:br/>
      </w:r>
      <w:r>
        <w:t xml:space="preserve">Like many parts of Argentina, economic fluctuations can affect client budgets. A savvy Web Designer in Córdoba must offer scalable solutions, ensuring that clients receive value even during economic downturns. This often means prioritizing essential features and optimizing for speed over heavy graphical loads.</w:t>
      </w:r>
    </w:p>
    <w:p>
      <w:pPr>
        <w:numPr>
          <w:ilvl w:val="0"/>
          <w:numId w:val="1001"/>
        </w:numPr>
        <w:pStyle w:val="Compact"/>
      </w:pPr>
      <w:r>
        <w:rPr>
          <w:bCs/>
          <w:b/>
        </w:rPr>
        <w:t xml:space="preserve">Digital Connectivity:</w:t>
      </w:r>
      <w:r>
        <w:br/>
      </w:r>
      <w:r>
        <w:t xml:space="preserve">While urban areas like the capital city have robust infrastructure, rural parts of the province may suffer from slower internet speeds. A responsible Web Designer designs for performance, ensuring that sites load quickly even on 3G connections, thereby maintaining accessibility across all of Argentina Córdoba.</w:t>
      </w:r>
    </w:p>
    <w:p>
      <w:pPr>
        <w:numPr>
          <w:ilvl w:val="0"/>
          <w:numId w:val="1001"/>
        </w:numPr>
        <w:pStyle w:val="Compact"/>
      </w:pPr>
      <w:r>
        <w:rPr>
          <w:bCs/>
          <w:b/>
        </w:rPr>
        <w:t xml:space="preserve">Talent Retention:</w:t>
      </w:r>
      <w:r>
        <w:br/>
      </w:r>
      <w:r>
        <w:t xml:space="preserve">There is a risk of talent migration to Buenos Aires or abroad. However, the local community in Córdoba is fostering a strong ecosystem where</w:t>
      </w:r>
    </w:p>
    <w:p>
      <w:pPr>
        <w:numPr>
          <w:ilvl w:val="0"/>
          <w:numId w:val="1000"/>
        </w:numPr>
        <w:pStyle w:val="Compact"/>
      </w:pPr>
      <w:r>
        <w:t xml:space="preserve">Web Designer</w:t>
      </w:r>
    </w:p>
    <w:bookmarkEnd w:id="28"/>
    <w:bookmarkStart w:id="29" w:name="Xbf23f7363a219a8f463fb736a12f9ba5f26937d"/>
    <w:p>
      <w:pPr>
        <w:pStyle w:val="Heading2"/>
      </w:pPr>
      <w:r>
        <w:t xml:space="preserve">6. Educational Integration and Future Outlook</w:t>
      </w:r>
    </w:p>
    <w:p>
      <w:pPr>
        <w:pStyle w:val="FirstParagraph"/>
      </w:pPr>
      <w:r>
        <w:t xml:space="preserve">The future of web design in this region is bright, largely due to the educational infrastructure. Universities such as UNC (Universidad Nacional de Córdoba) are integrating web design curricula into their computer science and communication programs. This creates a steady pipeline of new talent.</w:t>
      </w:r>
    </w:p>
    <w:p>
      <w:pPr>
        <w:pStyle w:val="BodyText"/>
      </w:pPr>
      <w:r>
        <w:t xml:space="preserve">Mentorship from senior</w:t>
      </w:r>
      <w:r>
        <w:t xml:space="preserve"> </w:t>
      </w:r>
      <w:r>
        <w:rPr>
          <w:bCs/>
          <w:b/>
        </w:rPr>
        <w:t xml:space="preserve">Web Designer</w:t>
      </w:r>
      <w:r>
        <w:t xml:space="preserve">s to students is becoming a standard practice in professional associations within Argentina Córdoba. This knowledge transfer ensures that the next generation of designers understands both the technical standards (HTML5, CSS3, JavaScript frameworks) and the soft skills required for client management.</w:t>
      </w:r>
    </w:p>
    <w:bookmarkEnd w:id="29"/>
    <w:bookmarkStart w:id="30" w:name="conclusion"/>
    <w:p>
      <w:pPr>
        <w:pStyle w:val="Heading2"/>
      </w:pPr>
      <w:r>
        <w:t xml:space="preserve">7. Conclusion</w:t>
      </w:r>
    </w:p>
    <w:p>
      <w:pPr>
        <w:pStyle w:val="FirstParagraph"/>
      </w:pPr>
      <w:r>
        <w:t xml:space="preserve">In conclusion, the role of a</w:t>
      </w:r>
      <w:r>
        <w:t xml:space="preserve"> </w:t>
      </w:r>
      <w:r>
        <w:rPr>
          <w:bCs/>
          <w:b/>
        </w:rPr>
        <w:t xml:space="preserve">Web Designer</w:t>
      </w:r>
    </w:p>
    <w:p>
      <w:pPr>
        <w:pStyle w:val="BodyText"/>
      </w:pPr>
      <w:r>
        <w:t xml:space="preserve">The unique blend of tradition and innovation that characterizes Córdoba requires designers who can bridge the gap between heritage and technology. As the digital landscape continues to evolve, the collaboration between local businesses and skilled Web Designers will be the cornerstone of sustainable development in Argentina Córdoba. We recommend that stakeholders prioritize partnerships with certified professionals who understand these local nuances to maximize their digital potential.</w:t>
      </w:r>
    </w:p>
    <w:bookmarkEnd w:id="30"/>
    <w:bookmarkStart w:id="31" w:name="recommendations"/>
    <w:p>
      <w:pPr>
        <w:pStyle w:val="Heading2"/>
      </w:pPr>
      <w:r>
        <w:t xml:space="preserve">8. Recommendations</w:t>
      </w:r>
    </w:p>
    <w:p>
      <w:pPr>
        <w:numPr>
          <w:ilvl w:val="0"/>
          <w:numId w:val="1002"/>
        </w:numPr>
        <w:pStyle w:val="Compact"/>
      </w:pPr>
      <w:r>
        <w:rPr>
          <w:bCs/>
          <w:b/>
        </w:rPr>
        <w:t xml:space="preserve">Prioritize Local Talent:</w:t>
      </w:r>
      <w:r>
        <w:t xml:space="preserve"> </w:t>
      </w:r>
      <w:r>
        <w:t xml:space="preserve">Businesses should seek out Web Designers based in Argentina Córdoba who possess a deep understanding of the local market dynamics.</w:t>
      </w:r>
    </w:p>
    <w:p>
      <w:pPr>
        <w:numPr>
          <w:ilvl w:val="0"/>
          <w:numId w:val="1002"/>
        </w:numPr>
        <w:pStyle w:val="Compact"/>
      </w:pPr>
      <w:r>
        <w:rPr>
          <w:bCs/>
          <w:b/>
        </w:rPr>
        <w:t xml:space="preserve">Invest in Responsive Design:</w:t>
      </w:r>
      <w:r>
        <w:t xml:space="preserve"> </w:t>
      </w:r>
      <w:r>
        <w:t xml:space="preserve">Ensure that all digital assets are optimized for mobile devices, given the high mobile penetration rate in the province.</w:t>
      </w:r>
    </w:p>
    <w:p>
      <w:pPr>
        <w:numPr>
          <w:ilvl w:val="0"/>
          <w:numId w:val="1002"/>
        </w:numPr>
        <w:pStyle w:val="Compact"/>
      </w:pPr>
      <w:r>
        <w:rPr>
          <w:bCs/>
          <w:b/>
        </w:rPr>
        <w:t xml:space="preserve">Foster Education:</w:t>
      </w:r>
      <w:r>
        <w:t xml:space="preserve"> </w:t>
      </w:r>
      <w:r>
        <w:t xml:space="preserve">Academic institutions and private companies should collaborate to create internship programs, supporting the growth of the next generation of Web Designers.</w:t>
      </w:r>
    </w:p>
    <w:p>
      <w:pPr>
        <w:numPr>
          <w:ilvl w:val="0"/>
          <w:numId w:val="1002"/>
        </w:numPr>
        <w:pStyle w:val="Compact"/>
      </w:pPr>
      <w:r>
        <w:rPr>
          <w:bCs/>
          <w:b/>
        </w:rPr>
        <w:t xml:space="preserve">Audit Existing Presence:</w:t>
      </w:r>
      <w:r>
        <w:t xml:space="preserve"> </w:t>
      </w:r>
      <w:r>
        <w:t xml:space="preserve">Organizations currently lacking a modern web presence should conduct an audit to identify gaps that a professional Web Designer can fill, focusing on UX improvements and local SEO strategies.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the Web Designer in Argentina Córdoba</dc:title>
  <dc:creator/>
  <dc:language>en</dc:language>
  <cp:keywords/>
  <dcterms:created xsi:type="dcterms:W3CDTF">2026-07-29T09:16:14Z</dcterms:created>
  <dcterms:modified xsi:type="dcterms:W3CDTF">2026-07-29T09:16:14Z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