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Strategy</w:t>
      </w:r>
      <w:r>
        <w:t xml:space="preserve"> </w:t>
      </w:r>
      <w:r>
        <w:t xml:space="preserve">for</w:t>
      </w:r>
      <w:r>
        <w:t xml:space="preserve"> </w:t>
      </w:r>
      <w:r>
        <w:t xml:space="preserve">Australia</w:t>
      </w:r>
      <w:r>
        <w:t xml:space="preserve"> </w:t>
      </w:r>
      <w:r>
        <w:t xml:space="preserve">Brisbane</w:t>
      </w:r>
    </w:p>
    <w:bookmarkStart w:id="29" w:name="Xf974bde1ca1037377a7b98efc69444a883e5fb0"/>
    <w:p>
      <w:pPr>
        <w:pStyle w:val="Heading1"/>
      </w:pPr>
      <w:r>
        <w:t xml:space="preserve">Project Report: Strategic Web Design Implementation for the Australian Brisbane Market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Team</w:t>
      </w:r>
      <w:r>
        <w:br/>
      </w:r>
      <w:r>
        <w:rPr>
          <w:bCs/>
          <w:b/>
        </w:rPr>
        <w:t xml:space="preserve">From:</w:t>
      </w:r>
      <w:r>
        <w:t xml:space="preserve"> </w:t>
      </w:r>
      <w:r>
        <w:t xml:space="preserve">Senior UX/UI Design Consultancy</w:t>
      </w:r>
      <w:r>
        <w:br/>
      </w:r>
    </w:p>
    <w:p>
      <w:pPr>
        <w:pStyle w:val="BodyText"/>
      </w:pPr>
      <w:r>
        <w:t xml:space="preserve">Subject:: Comprehensive Analysis and Execution Plan for a Web Designer Engagement in Australia Brisbane</w:t>
      </w:r>
    </w:p>
    <w:bookmarkStart w:id="20" w:name="executive-summary"/>
    <w:p>
      <w:pPr>
        <w:pStyle w:val="Heading2"/>
      </w:pPr>
      <w:r>
        <w:t xml:space="preserve">1. Executive Summary</w:t>
      </w:r>
    </w:p>
    <w:p>
      <w:pPr>
        <w:pStyle w:val="FirstParagraph"/>
      </w:pPr>
      <w:r>
        <w:t xml:space="preserve">This Project Report outlines the strategic framework, technical requirements, and design philosophy necessary for developing high-performance digital assets tailored specifically to the market dynamics of Australia Brisbane. As businesses in this vibrant region increasingly compete for digital prominence, the role of a specialized Web Designer extends beyond aesthetic appeal to encompass deep cultural relevance, local user behavior analysis, and rigorous adherence to Australian accessibility standards. The objective of this initiative is to deliver a web solution that not only meets international quality benchmarks but also resonates authentically with the unique demographic and environmental context of Australia Brisbane.</w:t>
      </w:r>
    </w:p>
    <w:bookmarkEnd w:id="20"/>
    <w:bookmarkStart w:id="21" w:name="Xd8cc07b3dcccd3e8d9f98362cc59854b23c4ee3"/>
    <w:p>
      <w:pPr>
        <w:pStyle w:val="Heading2"/>
      </w:pPr>
      <w:r>
        <w:t xml:space="preserve">2. Market Context: The Significance of Australia Brisbane</w:t>
      </w:r>
    </w:p>
    <w:p>
      <w:pPr>
        <w:pStyle w:val="FirstParagraph"/>
      </w:pPr>
      <w:r>
        <w:t xml:space="preserve">To understand the imperative for localized design, one must first analyze the specific characteristics of the target region. Australia Brisbane is not merely a geographical location; it is a hub of innovation, tourism, and corporate growth within Southeast Queensland. The population in this area exhibits high digital literacy and expects seamless, mobile-first experiences. Furthermore, the climate in Australia Brisbane—characterized by bright sunlight and high humidity—directly influences user behavior regarding screen visibility and outdoor mobile usage.</w:t>
      </w:r>
    </w:p>
    <w:p>
      <w:pPr>
        <w:pStyle w:val="BodyText"/>
      </w:pPr>
      <w:r>
        <w:t xml:space="preserve">A Web Designer operating in or targeting this region must account for the "Brisbane lifestyle." Users often access websites while commuting along the Story Bridge, exploring South Bank Parklands, or working in the CBD. Consequently, speed optimization and high-contrast readability are not optional features but critical necessities. The local business culture values transparency and efficiency, meaning that a Web Designer must prioritize intuitive navigation structures over ornamental complexity to maintain user engagement.</w:t>
      </w:r>
    </w:p>
    <w:bookmarkEnd w:id="21"/>
    <w:bookmarkStart w:id="22" w:name="X127006c56a96429221e17829f0ad4a6b62f05a8"/>
    <w:p>
      <w:pPr>
        <w:pStyle w:val="Heading2"/>
      </w:pPr>
      <w:r>
        <w:t xml:space="preserve">3. Role of the Web Designer: Strategic Responsibilities</w:t>
      </w:r>
    </w:p>
    <w:p>
      <w:pPr>
        <w:pStyle w:val="FirstParagraph"/>
      </w:pPr>
      <w:r>
        <w:t xml:space="preserve">The appointment of a competent Web Designer is pivotal to the success of this project. The responsibilities assigned to our designated Web Designer include, but are not limited to, the following core areas:</w:t>
      </w:r>
    </w:p>
    <w:p>
      <w:pPr>
        <w:numPr>
          <w:ilvl w:val="0"/>
          <w:numId w:val="1001"/>
        </w:numPr>
        <w:pStyle w:val="Compact"/>
      </w:pPr>
      <w:r>
        <w:rPr>
          <w:bCs/>
          <w:b/>
        </w:rPr>
        <w:t xml:space="preserve">Cultural Localization:</w:t>
      </w:r>
      <w:r>
        <w:t xml:space="preserve"> </w:t>
      </w:r>
      <w:r>
        <w:t xml:space="preserve">The Web Designer must ensure that imagery, copywriting tone, and visual metaphors align with Australian sensibilities. This includes using local references appropriate for Australia Brisbane residents, avoiding cultural dissonance that might alienate the local audience.</w:t>
      </w:r>
    </w:p>
    <w:p>
      <w:pPr>
        <w:numPr>
          <w:ilvl w:val="0"/>
          <w:numId w:val="1001"/>
        </w:numPr>
        <w:pStyle w:val="Compact"/>
      </w:pPr>
      <w:r>
        <w:rPr>
          <w:bCs/>
          <w:b/>
        </w:rPr>
        <w:t xml:space="preserve">Accessibility Compliance (WCAG 2.1):</w:t>
      </w:r>
      <w:r>
        <w:t xml:space="preserve"> </w:t>
      </w:r>
      <w:r>
        <w:t xml:space="preserve">In Australia, web accessibility is increasingly regulated under the Disability Discrimination Act 1992. The Web Designer must ensure all interfaces meet WCAG AA standards, ensuring usability for individuals with visual or motor impairments.</w:t>
      </w:r>
    </w:p>
    <w:p>
      <w:pPr>
        <w:numPr>
          <w:ilvl w:val="0"/>
          <w:numId w:val="1001"/>
        </w:numPr>
        <w:pStyle w:val="Compact"/>
      </w:pPr>
      <w:r>
        <w:rPr>
          <w:bCs/>
          <w:b/>
        </w:rPr>
        <w:t xml:space="preserve">Mobile-First Architecture:</w:t>
      </w:r>
      <w:r>
        <w:t xml:space="preserve"> </w:t>
      </w:r>
      <w:r>
        <w:t xml:space="preserve">Given that over sixty percent of web traffic in Australia Brisbane originates from mobile devices, the Web Designer is required to adopt a mobile-first approach. This ensures that responsive design frameworks are robust across various screen sizes, particularly on networks typical of the Queensland region.</w:t>
      </w:r>
    </w:p>
    <w:p>
      <w:pPr>
        <w:numPr>
          <w:ilvl w:val="0"/>
          <w:numId w:val="1001"/>
        </w:numPr>
        <w:pStyle w:val="Compact"/>
      </w:pPr>
      <w:r>
        <w:rPr>
          <w:bCs/>
          <w:b/>
        </w:rPr>
        <w:t xml:space="preserve">SEO Integration:</w:t>
      </w:r>
      <w:r>
        <w:t xml:space="preserve"> </w:t>
      </w:r>
      <w:r>
        <w:t xml:space="preserve">The Web Designer must collaborate closely with SEO specialists to embed local search optimization strategies. This involves structuring metadata and site architecture to rank highly for queries specific to Australia Brisbane services.</w:t>
      </w:r>
    </w:p>
    <w:bookmarkEnd w:id="22"/>
    <w:bookmarkStart w:id="26" w:name="X440b2cb5f3797a83be238207821d64c3324b7ac"/>
    <w:p>
      <w:pPr>
        <w:pStyle w:val="Heading2"/>
      </w:pPr>
      <w:r>
        <w:t xml:space="preserve">4. Technical Specifications and Design Philosophy</w:t>
      </w:r>
    </w:p>
    <w:p>
      <w:pPr>
        <w:pStyle w:val="FirstParagraph"/>
      </w:pPr>
      <w:r>
        <w:t xml:space="preserve">The technical execution of this project relies on a modern tech stack designed for speed, security, and scalability. The Web Designer is expected to utilize lightweight frameworks that minimize load times, a critical factor for users with varying internet connectivity speeds across Australia Brisbane.</w:t>
      </w:r>
    </w:p>
    <w:bookmarkStart w:id="23" w:name="visual-identity-and-branding"/>
    <w:p>
      <w:pPr>
        <w:pStyle w:val="Heading3"/>
      </w:pPr>
      <w:r>
        <w:t xml:space="preserve">4.1 Visual Identity and Branding</w:t>
      </w:r>
    </w:p>
    <w:p>
      <w:pPr>
        <w:pStyle w:val="FirstParagraph"/>
      </w:pPr>
      <w:r>
        <w:t xml:space="preserve">The visual language will draw inspiration from the natural beauty of Queensland while maintaining corporate professionalism. Earth tones complemented by vibrant accents reflecting the sunny climate of Australia Brisbane will be employed. The Web Designer must ensure that color contrast ratios meet accessibility standards, preventing eye strain for users viewing screens under direct sunlight, a common occurrence in this part of Australia.</w:t>
      </w:r>
    </w:p>
    <w:bookmarkEnd w:id="23"/>
    <w:bookmarkStart w:id="24" w:name="performance-optimization"/>
    <w:p>
      <w:pPr>
        <w:pStyle w:val="Heading3"/>
      </w:pPr>
      <w:r>
        <w:t xml:space="preserve">4.2 Performance Optimization</w:t>
      </w:r>
    </w:p>
    <w:p>
      <w:pPr>
        <w:pStyle w:val="FirstParagraph"/>
      </w:pPr>
      <w:r>
        <w:t xml:space="preserve">Loading speed is paramount. The Web Designer must implement lazy loading techniques for images and minify CSS/JavaScript files. We target a Google PageSpeed Insights score of 90+ for both mobile and desktop versions, ensuring that the website performs flawlessly regardless of the device used by the consumer in Australia Brisbane.</w:t>
      </w:r>
    </w:p>
    <w:bookmarkEnd w:id="24"/>
    <w:bookmarkStart w:id="25" w:name="content-management-system-cms"/>
    <w:p>
      <w:pPr>
        <w:pStyle w:val="Heading3"/>
      </w:pPr>
      <w:r>
        <w:t xml:space="preserve">4.3 Content Management System (CMS)</w:t>
      </w:r>
    </w:p>
    <w:p>
      <w:pPr>
        <w:pStyle w:val="FirstParagraph"/>
      </w:pPr>
      <w:r>
        <w:t xml:space="preserve">The project will utilize a headless CMS architecture, allowing flexibility in content delivery. This empowers local marketing teams to update content specific to events or promotions within Australia Brisbane without requiring extensive technical intervention from the Web Designer.</w:t>
      </w:r>
    </w:p>
    <w:bookmarkEnd w:id="25"/>
    <w:bookmarkEnd w:id="26"/>
    <w:bookmarkStart w:id="27" w:name="project-timeline-and-milestones"/>
    <w:p>
      <w:pPr>
        <w:pStyle w:val="Heading2"/>
      </w:pPr>
      <w:r>
        <w:t xml:space="preserve">5. Project Timeline and Milestones</w:t>
      </w:r>
    </w:p>
    <w:p>
      <w:pPr>
        <w:pStyle w:val="FirstParagraph"/>
      </w:pPr>
      <w:r>
        <w:t xml:space="preserve">The lifecycle of this project is structured into four distinct phases, ensuring thorough testing and alignment with local expectations:</w:t>
      </w:r>
    </w:p>
    <w:p>
      <w:pPr>
        <w:numPr>
          <w:ilvl w:val="0"/>
          <w:numId w:val="1002"/>
        </w:numPr>
        <w:pStyle w:val="Compact"/>
      </w:pPr>
      <w:r>
        <w:rPr>
          <w:bCs/>
          <w:b/>
        </w:rPr>
        <w:t xml:space="preserve">Discovery Phase (Weeks 1-2):</w:t>
      </w:r>
      <w:r>
        <w:t xml:space="preserve"> </w:t>
      </w:r>
      <w:r>
        <w:t xml:space="preserve">Market research focusing on competitor analysis in Australia Brisbane. The Web Designer conducts user interviews to understand local pain points.</w:t>
      </w:r>
    </w:p>
    <w:p>
      <w:pPr>
        <w:numPr>
          <w:ilvl w:val="0"/>
          <w:numId w:val="1002"/>
        </w:numPr>
        <w:pStyle w:val="Compact"/>
      </w:pPr>
      <w:r>
        <w:rPr>
          <w:bCs/>
          <w:b/>
        </w:rPr>
        <w:t xml:space="preserve">Design Phase (Weeks 3-5):</w:t>
      </w:r>
      <w:r>
        <w:t xml:space="preserve"> </w:t>
      </w:r>
      <w:r>
        <w:t xml:space="preserve">Wireframing and high-fidelity mockups. Review cycles with stakeholders to ensure cultural relevance for the Australia Brisbane demographic.</w:t>
      </w:r>
    </w:p>
    <w:p>
      <w:pPr>
        <w:numPr>
          <w:ilvl w:val="0"/>
          <w:numId w:val="1002"/>
        </w:numPr>
        <w:pStyle w:val="Compact"/>
      </w:pPr>
      <w:r>
        <w:rPr>
          <w:bCs/>
          <w:b/>
        </w:rPr>
        <w:t xml:space="preserve">Development Phase (Weeks 6-9):</w:t>
      </w:r>
      <w:r>
        <w:t xml:space="preserve"> </w:t>
      </w:r>
      <w:r>
        <w:t xml:space="preserve">Front-end and back-end integration. The Web Designer works alongside developers to implement responsive layouts.</w:t>
      </w:r>
    </w:p>
    <w:p>
      <w:pPr>
        <w:numPr>
          <w:ilvl w:val="0"/>
          <w:numId w:val="1002"/>
        </w:numPr>
        <w:pStyle w:val="Compact"/>
      </w:pPr>
      <w:r>
        <w:rPr>
          <w:bCs/>
          <w:b/>
        </w:rPr>
        <w:t xml:space="preserve">L QA and Launch (Weeks 10-12):</w:t>
      </w:r>
      <w:r>
        <w:t xml:space="preserve"> </w:t>
      </w:r>
      <w:r>
        <w:t xml:space="preserve">Rigorous testing across devices prevalent in Australia Brisbane, including accessibility audits. Final deployment and post-launch monitoring.</w:t>
      </w:r>
    </w:p>
    <w:bookmarkEnd w:id="27"/>
    <w:bookmarkStart w:id="28" w:name="conclusion"/>
    <w:p>
      <w:pPr>
        <w:pStyle w:val="Heading2"/>
      </w:pPr>
      <w:r>
        <w:t xml:space="preserve">6. Conclusion</w:t>
      </w:r>
    </w:p>
    <w:p>
      <w:pPr>
        <w:pStyle w:val="FirstParagraph"/>
      </w:pPr>
      <w:r>
        <w:t xml:space="preserve">The success of this digital initiative hinges on the synergy between advanced web technologies and localized design strategies. By appointing a dedicated Web Designer who understands the nuances of the Australia Brisbane market, we ensure that our final product is not only visually stunning but also functionally superior and culturally attuned. This report confirms that investing in high-quality, locally-aware web design is essential for capturing market share in this competitive Australian landscape. The proposed strategy mitigates risks associated with poor user experience and aligns the brand with the progressive, accessible, and fast-paced expectations of users in Australia Brisbane.</w:t>
      </w:r>
    </w:p>
    <w:p>
      <w:pPr>
        <w:pStyle w:val="BodyText"/>
      </w:pPr>
      <w:r>
        <w:t xml:space="preserve">We recommend immediate approval of the budget allocated for senior design resources to commence Phase 1 without delay.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Strategy for Australia Brisbane</dc:title>
  <dc:creator/>
  <dc:language>en</dc:language>
  <cp:keywords/>
  <dcterms:created xsi:type="dcterms:W3CDTF">2026-07-29T13:37:10Z</dcterms:created>
  <dcterms:modified xsi:type="dcterms:W3CDTF">2026-07-29T13:37:10Z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