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3bf065a719a623bd2ed55285ed1ba4dacf7d42"/>
    <w:p>
      <w:pPr>
        <w:pStyle w:val="Heading1"/>
      </w:pPr>
      <w:r>
        <w:rPr>
          <w:bCs/>
          <w:b/>
        </w:rPr>
        <w:t xml:space="preserve">Project Report:</w:t>
      </w:r>
      <w:r>
        <w:t xml:space="preserve"> </w:t>
      </w:r>
      <w:r>
        <w:t xml:space="preserve">Strategic Implementation of Web Designer Services for Digital Transformation in Ethiopia, Addis Ababa</w:t>
      </w:r>
    </w:p>
    <w:p>
      <w:pPr>
        <w:pStyle w:val="FirstParagraph"/>
      </w:pPr>
      <w:r>
        <w:rPr>
          <w:iCs/>
          <w:i/>
        </w:rPr>
        <w:t xml:space="preserve">Date: October 26, 2023</w:t>
      </w:r>
      <w:r>
        <w:br/>
      </w:r>
      <w:r>
        <w:rPr>
          <w:iCs/>
          <w:i/>
        </w:rPr>
        <w:t xml:space="preserve">Location: Addis Ababa, Ethiopia</w:t>
      </w:r>
      <w:r>
        <w:br/>
      </w:r>
      <w:r>
        <w:rPr>
          <w:iCs/>
          <w:i/>
        </w:rPr>
        <w:t xml:space="preserve">Prepared For: Stakeholders and Municipal Development Committees</w:t>
      </w:r>
    </w:p>
    <w:bookmarkEnd w:id="20"/>
    <w:bookmarkStart w:id="21" w:name="executive-summary"/>
    <w:p>
      <w:pPr>
        <w:pStyle w:val="Heading2"/>
      </w:pPr>
      <w:r>
        <w:t xml:space="preserve">1. Executive Summary</w:t>
      </w:r>
    </w:p>
    <w:p>
      <w:pPr>
        <w:pStyle w:val="FirstParagraph"/>
      </w:pPr>
      <w:r>
        <w:t xml:space="preserve">The digital landscape of</w:t>
      </w:r>
      <w:r>
        <w:t xml:space="preserve"> </w:t>
      </w:r>
      <w:r>
        <w:rPr>
          <w:bCs/>
          <w:b/>
        </w:rPr>
        <w:t xml:space="preserve">Ethiopia</w:t>
      </w:r>
      <w:r>
        <w:t xml:space="preserve">, with its rapidly growing youth population and increasing internet penetration, presents a unique opportunity for economic growth through digital services. This report outlines the necessity and strategic framework for hiring professional</w:t>
      </w:r>
      <w:r>
        <w:t xml:space="preserve"> </w:t>
      </w:r>
      <w:r>
        <w:rPr>
          <w:bCs/>
          <w:b/>
        </w:rPr>
        <w:t xml:space="preserve">Web Designer</w:t>
      </w:r>
      <w:r>
        <w:t xml:space="preserve"> </w:t>
      </w:r>
      <w:r>
        <w:t xml:space="preserve">resources within the capital city of Addis Ababa. As Ethiopia moves towards digitizing its public and private sectors, the demand for high-quality digital interfaces has never been higher. This document serves as a comprehensive guide to understanding how specialized web design talent in Addis Ababa can drive local innovation, improve user experience for Ethiopian citizens, and attract international investment by creating world-class digital platforms.</w:t>
      </w:r>
    </w:p>
    <w:bookmarkEnd w:id="21"/>
    <w:bookmarkStart w:id="22" w:name="Xad79f5d5a44c15c3d39df8255c22b0cd48133a1"/>
    <w:p>
      <w:pPr>
        <w:pStyle w:val="Heading2"/>
      </w:pPr>
      <w:r>
        <w:t xml:space="preserve">2. Contextual Background: The Digital Shift in Addis Ababa</w:t>
      </w:r>
    </w:p>
    <w:p>
      <w:pPr>
        <w:pStyle w:val="FirstParagraph"/>
      </w:pPr>
      <w:r>
        <w:t xml:space="preserve">Addis Ababa is not merely the political capital of Africa but is rapidly emerging as a technological hub. In recent years, the Ethiopian government has introduced policies aimed at liberalizing the telecommunications sector, leading to improved internet speeds and accessibility. However, infrastructure alone is insufficient. The user interface through which citizens and businesses interact with digital services must be intuitive, accessible, and culturally relevant.</w:t>
      </w:r>
    </w:p>
    <w:p>
      <w:pPr>
        <w:pStyle w:val="BodyText"/>
      </w:pPr>
      <w:r>
        <w:t xml:space="preserve">This is where the role of a professional</w:t>
      </w:r>
      <w:r>
        <w:t xml:space="preserve"> </w:t>
      </w:r>
      <w:r>
        <w:rPr>
          <w:bCs/>
          <w:b/>
        </w:rPr>
        <w:t xml:space="preserve">Web Designer</w:t>
      </w:r>
      <w:r>
        <w:t xml:space="preserve"> </w:t>
      </w:r>
      <w:r>
        <w:t xml:space="preserve">becomes critical. A web designer in this context does more than create visually appealing pages; they bridge the gap between complex technological backend systems and the end-user in Addis Ababa. Whether designing for government e-services, local e-commerce startups, or international NGOs operating in Ethiopia, the design must account for varying levels of digital literacy and mobile-first usage patterns prevalent among Ethiopian users.</w:t>
      </w:r>
    </w:p>
    <w:bookmarkEnd w:id="22"/>
    <w:bookmarkStart w:id="23" w:name="objectives-of-web-designer-integration"/>
    <w:p>
      <w:pPr>
        <w:pStyle w:val="Heading2"/>
      </w:pPr>
      <w:r>
        <w:t xml:space="preserve">3. Objectives of Web Designer Integration</w:t>
      </w:r>
    </w:p>
    <w:p>
      <w:pPr>
        <w:pStyle w:val="FirstParagraph"/>
      </w:pPr>
      <w:r>
        <w:t xml:space="preserve">The primary objectives of this project initiative in</w:t>
      </w:r>
      <w:r>
        <w:t xml:space="preserve"> </w:t>
      </w:r>
      <w:r>
        <w:rPr>
          <w:bCs/>
          <w:b/>
        </w:rPr>
        <w:t xml:space="preserve">Ethiopia Addis Ababa</w:t>
      </w:r>
      <w:r>
        <w:t xml:space="preserve"> </w:t>
      </w:r>
      <w:r>
        <w:t xml:space="preserve">are as follows:</w:t>
      </w:r>
    </w:p>
    <w:p>
      <w:pPr>
        <w:numPr>
          <w:ilvl w:val="0"/>
          <w:numId w:val="1001"/>
        </w:numPr>
        <w:pStyle w:val="Compact"/>
      </w:pPr>
      <w:r>
        <w:rPr>
          <w:bCs/>
          <w:b/>
        </w:rPr>
        <w:t xml:space="preserve">Digital Inclusion:</w:t>
      </w:r>
      <w:r>
        <w:t xml:space="preserve">To design websites that are accessible to users with varying levels of technical expertise, including those who may be new to the internet.</w:t>
      </w:r>
    </w:p>
    <w:p>
      <w:pPr>
        <w:numPr>
          <w:ilvl w:val="0"/>
          <w:numId w:val="1001"/>
        </w:numPr>
        <w:pStyle w:val="Compact"/>
      </w:pPr>
      <w:r>
        <w:rPr>
          <w:bCs/>
          <w:b/>
        </w:rPr>
        <w:t xml:space="preserve">Brand Identity for Local Businesses:</w:t>
      </w:r>
      <w:r>
        <w:t xml:space="preserve">To empower Ethiopian startups and SMEs with professional online presences that compete on a global stage while retaining local cultural authenticity.</w:t>
      </w:r>
    </w:p>
    <w:p>
      <w:pPr>
        <w:numPr>
          <w:ilvl w:val="0"/>
          <w:numId w:val="1001"/>
        </w:numPr>
        <w:pStyle w:val="Compact"/>
      </w:pPr>
      <w:r>
        <w:rPr>
          <w:bCs/>
          <w:b/>
        </w:rPr>
        <w:t xml:space="preserve">Efficiency in Public Services:</w:t>
      </w:r>
      <w:r>
        <w:t xml:space="preserve">To redesign government portals to reduce bureaucracy, making services like tax payments, business registration, and license renewals seamless via mobile-responsive web designs.</w:t>
      </w:r>
    </w:p>
    <w:bookmarkEnd w:id="23"/>
    <w:bookmarkStart w:id="24" w:name="X82a8d5a4ff7366c4abfdbf7e24f337bab5dd157"/>
    <w:p>
      <w:pPr>
        <w:pStyle w:val="Heading2"/>
      </w:pPr>
      <w:r>
        <w:t xml:space="preserve">4. Role and Responsibilities of the Web Designer</w:t>
      </w:r>
    </w:p>
    <w:p>
      <w:pPr>
        <w:pStyle w:val="FirstParagraph"/>
      </w:pPr>
      <w:r>
        <w:t xml:space="preserve">A dedicated</w:t>
      </w:r>
      <w:r>
        <w:t xml:space="preserve"> </w:t>
      </w:r>
      <w:r>
        <w:rPr>
          <w:bCs/>
          <w:b/>
        </w:rPr>
        <w:t xml:space="preserve">Web Designer</w:t>
      </w:r>
      <w:r>
        <w:t xml:space="preserve"> </w:t>
      </w:r>
      <w:r>
        <w:t xml:space="preserve">assigned to this project in Addis Ababa will be responsible for a wide array of tasks tailored to the local market:</w:t>
      </w:r>
    </w:p>
    <w:p>
      <w:pPr>
        <w:numPr>
          <w:ilvl w:val="0"/>
          <w:numId w:val="1002"/>
        </w:numPr>
        <w:pStyle w:val="Compact"/>
      </w:pPr>
      <w:r>
        <w:rPr>
          <w:bCs/>
          <w:b/>
        </w:rPr>
        <w:t xml:space="preserve">User Experience (UX) Research:</w:t>
      </w:r>
      <w:r>
        <w:t xml:space="preserve">The designer must conduct research within Addis Ababa to understand user behaviors. This includes analyzing peak internet usage times, preferred devices (mostly smartphones), and common pain points when navigating existing digital platforms in Ethiopia.</w:t>
      </w:r>
    </w:p>
    <w:p>
      <w:pPr>
        <w:numPr>
          <w:ilvl w:val="0"/>
          <w:numId w:val="1002"/>
        </w:numPr>
        <w:pStyle w:val="Compact"/>
      </w:pPr>
      <w:r>
        <w:rPr>
          <w:bCs/>
          <w:b/>
        </w:rPr>
        <w:t xml:space="preserve">Cultural Localization:</w:t>
      </w:r>
      <w:r>
        <w:t xml:space="preserve">Designs must respect and incorporate local aesthetics. This includes the use of local languages (Amharic, Oromo, Tigrinya) alongside English, ensuring that typography supports Ge'ez script properly. The color schemes and imagery should reflect the Ethiopian cultural context to build trust with users.</w:t>
      </w:r>
    </w:p>
    <w:p>
      <w:pPr>
        <w:numPr>
          <w:ilvl w:val="0"/>
          <w:numId w:val="1002"/>
        </w:numPr>
        <w:pStyle w:val="Compact"/>
      </w:pPr>
      <w:r>
        <w:rPr>
          <w:bCs/>
          <w:b/>
        </w:rPr>
        <w:t xml:space="preserve">Responsive Design:</w:t>
      </w:r>
      <w:r>
        <w:t xml:space="preserve">Given that a significant portion of internet traffic in Addis Ababa comes from mobile devices with varying data constraints, the</w:t>
      </w:r>
      <w:r>
        <w:t xml:space="preserve"> </w:t>
      </w:r>
      <w:r>
        <w:rPr>
          <w:bCs/>
          <w:b/>
        </w:rPr>
        <w:t xml:space="preserve">Web Designer</w:t>
      </w:r>
      <w:r>
        <w:t xml:space="preserve"> </w:t>
      </w:r>
      <w:r>
        <w:t xml:space="preserve">must optimize sites for low bandwidth. This involves image compression, efficient coding practices, and ensuring fast load times to prevent user drop-off.</w:t>
      </w:r>
    </w:p>
    <w:p>
      <w:pPr>
        <w:numPr>
          <w:ilvl w:val="0"/>
          <w:numId w:val="1002"/>
        </w:numPr>
        <w:pStyle w:val="Compact"/>
      </w:pPr>
      <w:r>
        <w:rPr>
          <w:bCs/>
          <w:b/>
        </w:rPr>
        <w:t xml:space="preserve">Cross-Browser Compatibility:</w:t>
      </w:r>
      <w:r>
        <w:t xml:space="preserve">Ensuring that designs work seamlessly across Chrome, Firefox, Safari (iOS), and mobile browsers widely used in Ethiopia.</w:t>
      </w:r>
    </w:p>
    <w:bookmarkEnd w:id="24"/>
    <w:bookmarkStart w:id="25" w:name="X687abc2b8db2eddb0b24a4b40a6b0ef1455a1f3"/>
    <w:p>
      <w:pPr>
        <w:pStyle w:val="Heading2"/>
      </w:pPr>
      <w:r>
        <w:t xml:space="preserve">5. Strategic Importance for Ethiopia's Economy</w:t>
      </w:r>
    </w:p>
    <w:p>
      <w:pPr>
        <w:pStyle w:val="FirstParagraph"/>
      </w:pPr>
      <w:r>
        <w:t xml:space="preserve">Investment in local</w:t>
      </w:r>
      <w:r>
        <w:t xml:space="preserve"> </w:t>
      </w:r>
      <w:r>
        <w:rPr>
          <w:bCs/>
          <w:b/>
        </w:rPr>
        <w:t xml:space="preserve">Web Designer</w:t>
      </w:r>
      <w:r>
        <w:t xml:space="preserve"> </w:t>
      </w:r>
      <w:r>
        <w:t xml:space="preserve">talent is a direct investment in the digital economy of</w:t>
      </w:r>
      <w:r>
        <w:t xml:space="preserve"> </w:t>
      </w:r>
      <w:r>
        <w:rPr>
          <w:bCs/>
          <w:b/>
        </w:rPr>
        <w:t xml:space="preserve">Ethiopia Addis Ababa</w:t>
      </w:r>
      <w:r>
        <w:t xml:space="preserve">. By keeping design work local, the project ensures that intellectual property and creative value remain within the country. Furthermore, professional web design acts as a gateway for tourism and foreign direct investment (FDI). International investors often assess the digital maturity of a region through its online presence. A modern, secure, and user-friendly website signals stability and openness to business.</w:t>
      </w:r>
    </w:p>
    <w:p>
      <w:pPr>
        <w:pStyle w:val="BodyText"/>
      </w:pPr>
      <w:r>
        <w:t xml:space="preserve">Additionally, this initiative supports the growing freelance economy in Addis Ababa. By establishing standards for web design projects, young professionals in the city can find employment opportunities that align with their skills in graphic design, front-end development, and UI/UX strategy. This contributes to reducing youth unemployment and fostering a knowledge-based economy.</w:t>
      </w:r>
    </w:p>
    <w:bookmarkEnd w:id="25"/>
    <w:bookmarkStart w:id="26" w:name="challenges-and-mitigation-strategies"/>
    <w:p>
      <w:pPr>
        <w:pStyle w:val="Heading2"/>
      </w:pPr>
      <w:r>
        <w:t xml:space="preserve">6. Challenges and Mitigation Strategies</w:t>
      </w:r>
    </w:p>
    <w:p>
      <w:pPr>
        <w:pStyle w:val="FirstParagraph"/>
      </w:pPr>
      <w:r>
        <w:rPr>
          <w:bCs/>
          <w:b/>
        </w:rPr>
        <w:t xml:space="preserve">Ethiopia Addis Ababa</w:t>
      </w:r>
      <w:r>
        <w:t xml:space="preserve"> </w:t>
      </w:r>
      <w:r>
        <w:t xml:space="preserve">faces specific challenges that the</w:t>
      </w:r>
      <w:r>
        <w:t xml:space="preserve"> </w:t>
      </w:r>
      <w:r>
        <w:rPr>
          <w:bCs/>
          <w:b/>
        </w:rPr>
        <w:t xml:space="preserve">Web Designer</w:t>
      </w:r>
      <w:r>
        <w:t xml:space="preserve"> </w:t>
      </w:r>
      <w:r>
        <w:t xml:space="preserve">must navigate:</w:t>
      </w:r>
    </w:p>
    <w:p>
      <w:pPr>
        <w:numPr>
          <w:ilvl w:val="0"/>
          <w:numId w:val="1003"/>
        </w:numPr>
        <w:pStyle w:val="Compact"/>
      </w:pPr>
      <w:r>
        <w:rPr>
          <w:bCs/>
          <w:b/>
        </w:rPr>
        <w:t xml:space="preserve">Data Costs:</w:t>
      </w:r>
      <w:r>
        <w:t xml:space="preserve">If websites are too heavy, users incur high costs. The mitigation strategy involves rigorous testing for performance and adherence to "lightweight" design principles.</w:t>
      </w:r>
    </w:p>
    <w:p>
      <w:pPr>
        <w:numPr>
          <w:ilvl w:val="0"/>
          <w:numId w:val="1003"/>
        </w:numPr>
        <w:pStyle w:val="Compact"/>
      </w:pPr>
      <w:r>
        <w:rPr>
          <w:bCs/>
          <w:b/>
        </w:rPr>
        <w:t xml:space="preserve">Frequent Outages:</w:t>
      </w:r>
      <w:r>
        <w:t xml:space="preserve">Internet stability can fluctuate. Designers should implement offline capabilities or clear error states so users understand connectivity issues without abandoning the site.</w:t>
      </w:r>
    </w:p>
    <w:bookmarkEnd w:id="26"/>
    <w:bookmarkStart w:id="27" w:name="conclusion"/>
    <w:p>
      <w:pPr>
        <w:pStyle w:val="Heading2"/>
      </w:pPr>
      <w:r>
        <w:t xml:space="preserve">7. Conclusion</w:t>
      </w:r>
    </w:p>
    <w:p>
      <w:pPr>
        <w:pStyle w:val="FirstParagraph"/>
      </w:pPr>
      <w:r>
        <w:t xml:space="preserve">The integration of skilled</w:t>
      </w:r>
      <w:r>
        <w:t xml:space="preserve"> </w:t>
      </w:r>
      <w:r>
        <w:rPr>
          <w:bCs/>
          <w:b/>
        </w:rPr>
        <w:t xml:space="preserve">Web Designer</w:t>
      </w:r>
      <w:r>
        <w:t xml:space="preserve"> </w:t>
      </w:r>
      <w:r>
        <w:t xml:space="preserve">services is a cornerstone for the digital advancement of</w:t>
      </w:r>
      <w:r>
        <w:t xml:space="preserve"> </w:t>
      </w:r>
      <w:r>
        <w:rPr>
          <w:bCs/>
          <w:b/>
        </w:rPr>
        <w:t xml:space="preserve">Ethiopia Addis Ababa</w:t>
      </w:r>
      <w:r>
        <w:t xml:space="preserve">. It is not merely a technical requirement but a strategic imperative for economic development, social inclusion, and global competitiveness. By focusing on local needs, cultural relevance, and technical efficiency, this project will set a benchmark for digital excellence in the region. The recommendation is to proceed immediately with the recruitment of senior web design professionals in Addis Ababa to begin the transformation phase.</w:t>
      </w:r>
    </w:p>
    <w:p>
      <w:pPr>
        <w:pStyle w:val="BodyText"/>
      </w:pPr>
      <w:r>
        <w:rPr>
          <w:bCs/>
          <w:b/>
        </w:rPr>
        <w:t xml:space="preserve">End of Report</w:t>
      </w:r>
      <w:r>
        <w:br/>
      </w:r>
      <w:r>
        <w:t xml:space="preserve">For further inquiries regarding Web Designer contracts and specifications, please contact the Project Management Office in Addis Ababa.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2026-07-29T14:17:36Z</dcterms:created>
  <dcterms:modified xsi:type="dcterms:W3CDTF">2026-07-29T14:17:36Z</dcterms:modified>
</cp:coreProperties>
</file>

<file path=docProps/custom.xml><?xml version="1.0" encoding="utf-8"?>
<Properties xmlns="http://schemas.openxmlformats.org/officeDocument/2006/custom-properties" xmlns:vt="http://schemas.openxmlformats.org/officeDocument/2006/docPropsVTypes"/>
</file>