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Initiatives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X85a5dcde0c134290e88092dd400f6c18bf4b7f4"/>
    <w:p>
      <w:pPr>
        <w:pStyle w:val="Heading1"/>
      </w:pPr>
      <w:r>
        <w:t xml:space="preserve">Project Report: The Strategic Implementation of Web Designer Services in Ghana Accra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Project Management Board</w:t>
      </w:r>
      <w:r>
        <w:br/>
      </w:r>
    </w:p>
    <w:p>
      <w:pPr>
        <w:pStyle w:val="BodyText"/>
      </w:pPr>
      <w:r>
        <w:t xml:space="preserve">From: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Initiatives in Ghana Accra</dc:title>
  <dc:creator/>
  <dc:language>en</dc:language>
  <cp:keywords/>
  <dcterms:created xsi:type="dcterms:W3CDTF">2026-09-26T02:17:51Z</dcterms:created>
  <dcterms:modified xsi:type="dcterms:W3CDTF">2026-09-26T02:17:51Z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