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Strategies</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f42e89c4ae5ef3753c1001315b2633dff86e1cf"/>
    <w:p>
      <w:pPr>
        <w:pStyle w:val="Heading1"/>
      </w:pPr>
      <w:r>
        <w:t xml:space="preserve">Project Report: Strategic Web Design Implementation for the Malaysia Kuala Lumpur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w:t>
      </w:r>
      <w:r>
        <w:br/>
      </w:r>
    </w:p>
    <w:p>
      <w:pPr>
        <w:pStyle w:val="BodyText"/>
      </w:pPr>
      <w:r>
        <w:t xml:space="preserve">Subject:1. Executive Summary</w:t>
      </w:r>
    </w:p>
    <w:p>
      <w:pPr>
        <w:pStyle w:val="BodyText"/>
      </w:pPr>
      <w:r>
        <w:t xml:space="preserve">This</w:t>
      </w:r>
      <w:r>
        <w:t xml:space="preserve"> </w:t>
      </w:r>
      <w:r>
        <w:rPr>
          <w:bCs/>
          <w:b/>
        </w:rPr>
        <w:t xml:space="preserve">Project Report</w:t>
      </w:r>
      <w:r>
        <w:t xml:space="preserve">; aims to provide a comprehensive analysis of the current digital landscape, with a specific focus on the critical role of the</w:t>
      </w:r>
      <w:r>
        <w:t xml:space="preserve"> </w:t>
      </w:r>
      <w:r>
        <w:rPr>
          <w:bCs/>
          <w:b/>
        </w:rPr>
        <w:t xml:space="preserve">Web Designer</w:t>
      </w:r>
      <w:r>
        <w:t xml:space="preserve">; within the thriving economic hub of</w:t>
      </w:r>
      <w:r>
        <w:t xml:space="preserve"> </w:t>
      </w:r>
      <w:r>
        <w:rPr>
          <w:bCs/>
          <w:b/>
        </w:rPr>
        <w:t xml:space="preserve">Malaysia Kuala Lumpur</w:t>
      </w:r>
      <w:r>
        <w:t xml:space="preserve">. As global commerce becomes increasingly digitized, local businesses in Malaysia Kuala Lumpur are facing immense pressure to modernize their online presence. This document outlines how specialized web design services cater to local consumer behaviors, cultural nuances, and technological standards. By understanding these specific dynamics, organizations can leverage high-quality</w:t>
      </w:r>
      <w:r>
        <w:t xml:space="preserve"> </w:t>
      </w:r>
      <w:r>
        <w:rPr>
          <w:bCs/>
          <w:b/>
        </w:rPr>
        <w:t xml:space="preserve">Web Designer</w:t>
      </w:r>
      <w:r>
        <w:t xml:space="preserve">; talent to achieve competitive advantage within the</w:t>
      </w:r>
      <w:r>
        <w:t xml:space="preserve"> </w:t>
      </w:r>
      <w:r>
        <w:rPr>
          <w:bCs/>
          <w:b/>
        </w:rPr>
        <w:t xml:space="preserve">Malaysia Kuala Lumpur</w:t>
      </w:r>
      <w:r>
        <w:t xml:space="preserve"> </w:t>
      </w:r>
      <w:r>
        <w:t xml:space="preserve">market.2. Introduction and Context</w:t>
      </w:r>
    </w:p>
    <w:p>
      <w:pPr>
        <w:pStyle w:val="BodyText"/>
      </w:pPr>
      <w:r>
        <w:t xml:space="preserve">The digital economy in Southeast Asia has experienced exponential growth over the past decade. At the center of this movement is</w:t>
      </w:r>
      <w:r>
        <w:t xml:space="preserve"> </w:t>
      </w:r>
      <w:r>
        <w:rPr>
          <w:bCs/>
          <w:b/>
        </w:rPr>
        <w:t xml:space="preserve">Malaysia Kuala Lumpur</w:t>
      </w:r>
      <w:r>
        <w:t xml:space="preserve">, which serves as the financial and technological capital of the nation. For businesses operating here, a website is no longer just a digital brochure; it is the primary touchpoint for customer engagement, sales conversion, and brand credibility. Consequently, hiring a skilled</w:t>
      </w:r>
      <w:r>
        <w:t xml:space="preserve"> </w:t>
      </w:r>
      <w:r>
        <w:rPr>
          <w:bCs/>
          <w:b/>
        </w:rPr>
        <w:t xml:space="preserve">Web Designer</w:t>
      </w:r>
      <w:r>
        <w:t xml:space="preserve">; has become one of the most critical strategic decisions for any enterprise in this region.This report details the necessity of integrating local market insights into web design processes. A generic approach often fails to resonate with users in</w:t>
      </w:r>
      <w:r>
        <w:t xml:space="preserve"> </w:t>
      </w:r>
      <w:r>
        <w:rPr>
          <w:bCs/>
          <w:b/>
        </w:rPr>
        <w:t xml:space="preserve">Malaysia Kuala Lumpur</w:t>
      </w:r>
      <w:r>
        <w:t xml:space="preserve">, who exhibit unique preferences regarding mobile usage, payment methods, and content consumption. Therefore, a localized strategy driven by an expert</w:t>
      </w:r>
      <w:r>
        <w:t xml:space="preserve"> </w:t>
      </w:r>
      <w:r>
        <w:rPr>
          <w:bCs/>
          <w:b/>
        </w:rPr>
        <w:t xml:space="preserve">Web Designer</w:t>
      </w:r>
      <w:r>
        <w:t xml:space="preserve">; is essential for success.3. The Role of the Web Designer in Local Market Adaptation</w:t>
      </w:r>
    </w:p>
    <w:p>
      <w:pPr>
        <w:pStyle w:val="BodyText"/>
      </w:pPr>
      <w:r>
        <w:t xml:space="preserve">A</w:t>
      </w:r>
      <w:r>
        <w:t xml:space="preserve"> </w:t>
      </w:r>
      <w:r>
        <w:rPr>
          <w:bCs/>
          <w:b/>
        </w:rPr>
        <w:t xml:space="preserve">Web Designer</w:t>
      </w:r>
      <w:r>
        <w:t xml:space="preserve">; operating in this context must possess more than just aesthetic skills. They must act as cultural interpreters and user experience (UX) architects tailored to the specific demographic of</w:t>
      </w:r>
      <w:r>
        <w:t xml:space="preserve"> </w:t>
      </w:r>
      <w:r>
        <w:rPr>
          <w:bCs/>
          <w:b/>
        </w:rPr>
        <w:t xml:space="preserve">Malaysia Kuala Lumpur</w:t>
      </w:r>
      <w:r>
        <w:t xml:space="preserve">.3.1 Mobile-First Design Philosophy</w:t>
      </w:r>
    </w:p>
    <w:p>
      <w:pPr>
        <w:pStyle w:val="BodyText"/>
      </w:pPr>
      <w:r>
        <w:t xml:space="preserve">In</w:t>
      </w:r>
      <w:r>
        <w:t xml:space="preserve"> </w:t>
      </w:r>
      <w:r>
        <w:rPr>
          <w:bCs/>
          <w:b/>
        </w:rPr>
        <w:t xml:space="preserve">Malaysia Kuala Lumpur</w:t>
      </w:r>
      <w:r>
        <w:t xml:space="preserve">, smartphone penetration is among the highest in Southeast Asia. Statistics indicate that a vast majority of internet users access content primarily via mobile devices rather than desktop computers. A proficient</w:t>
      </w:r>
      <w:r>
        <w:t xml:space="preserve"> </w:t>
      </w:r>
      <w:r>
        <w:rPr>
          <w:bCs/>
          <w:b/>
        </w:rPr>
        <w:t xml:space="preserve">Web Designer</w:t>
      </w:r>
      <w:r>
        <w:t xml:space="preserve">; must prioritize a mobile-first design philosophy. This involves ensuring that responsive design is flawless, load times are minimized for 4G and 5G networks, and navigation menus are touch-friendly. Failure to adapt to this reality can result in high bounce rates among users in</w:t>
      </w:r>
      <w:r>
        <w:t xml:space="preserve"> </w:t>
      </w:r>
      <w:r>
        <w:rPr>
          <w:bCs/>
          <w:b/>
        </w:rPr>
        <w:t xml:space="preserve">Malaysia Kuala Lumpur</w:t>
      </w:r>
      <w:r>
        <w:t xml:space="preserve">.3.2 Localization and Multilingual Support</w:t>
      </w:r>
    </w:p>
    <w:p>
      <w:pPr>
        <w:pStyle w:val="BodyText"/>
      </w:pPr>
      <w:r>
        <w:rPr>
          <w:bCs/>
          <w:b/>
        </w:rPr>
        <w:t xml:space="preserve">Malaysia Kuala Lumpur</w:t>
      </w:r>
      <w:r>
        <w:t xml:space="preserve">; is a multicultural society comprising Malay, Chinese, Indian, and expatriate communities. A generic English-only website may alienate significant portions of the local population. An effective</w:t>
      </w:r>
      <w:r>
        <w:t xml:space="preserve"> </w:t>
      </w:r>
      <w:r>
        <w:rPr>
          <w:bCs/>
          <w:b/>
        </w:rPr>
        <w:t xml:space="preserve">Web Designer</w:t>
      </w:r>
      <w:r>
        <w:t xml:space="preserve">; will implement multilingual support options, often switching between Bahasa Melayu and English based on user preference. This level of localization builds trust and accessibility, which are paramount in the diverse business environment of</w:t>
      </w:r>
      <w:r>
        <w:t xml:space="preserve"> </w:t>
      </w:r>
      <w:r>
        <w:rPr>
          <w:bCs/>
          <w:b/>
        </w:rPr>
        <w:t xml:space="preserve">Malaysia Kuala Lumpur</w:t>
      </w:r>
      <w:r>
        <w:t xml:space="preserve">.4. Technical Requirements and Performance Standards</w:t>
      </w:r>
    </w:p>
    <w:p>
      <w:pPr>
        <w:pStyle w:val="BodyText"/>
      </w:pPr>
      <w:r>
        <w:t xml:space="preserve">The infrastructure requirements for websites in this region are distinct. Internet connectivity can vary between urban centers like downtown</w:t>
      </w:r>
      <w:r>
        <w:t xml:space="preserve"> </w:t>
      </w:r>
      <w:r>
        <w:rPr>
          <w:bCs/>
          <w:b/>
        </w:rPr>
        <w:t xml:space="preserve">Malaysia Kuala Lumpur</w:t>
      </w:r>
      <w:r>
        <w:t xml:space="preserve">; and suburban areas. Therefore, optimization is key.</w:t>
      </w:r>
      <w:r>
        <w:rPr>
          <w:bCs/>
          <w:b/>
        </w:rPr>
        <w:t xml:space="preserve">Speed Optimization:</w:t>
      </w:r>
      <w:r>
        <w:t xml:space="preserve">; A</w:t>
      </w:r>
      <w:r>
        <w:t xml:space="preserve"> </w:t>
      </w:r>
      <w:r>
        <w:rPr>
          <w:bCs/>
          <w:b/>
        </w:rPr>
        <w:t xml:space="preserve">Web Designer</w:t>
      </w:r>
      <w:r>
        <w:t xml:space="preserve">; must optimize image assets and code to ensure fast loading speeds, as users in this region have low tolerance for slow-loading sites.</w:t>
      </w:r>
      <w:r>
        <w:rPr>
          <w:bCs/>
          <w:b/>
        </w:rPr>
        <w:t xml:space="preserve">Ping My Payment Integration:</w:t>
      </w:r>
      <w:r>
        <w:t xml:space="preserve">; The preferred payment gateway in this region often differs from Western standards. A skilled designer integrates local payment solutions familiar to consumers in</w:t>
      </w:r>
      <w:r>
        <w:t xml:space="preserve"> </w:t>
      </w:r>
      <w:r>
        <w:rPr>
          <w:bCs/>
          <w:b/>
        </w:rPr>
        <w:t xml:space="preserve">Malaysia Kuala Lumpur</w:t>
      </w:r>
      <w:r>
        <w:t xml:space="preserve">.</w:t>
      </w:r>
    </w:p>
    <w:bookmarkStart w:id="20" w:name="strategic-implications-for-stakeholders"/>
    <w:p>
      <w:pPr>
        <w:pStyle w:val="Heading2"/>
      </w:pPr>
      <w:r>
        <w:t xml:space="preserve">5. Strategic Implications for Stakeholders</w:t>
      </w:r>
    </w:p>
    <w:p>
      <w:pPr>
        <w:pStyle w:val="FirstParagraph"/>
      </w:pPr>
      <w:r>
        <w:t xml:space="preserve">This</w:t>
      </w:r>
      <w:r>
        <w:t xml:space="preserve"> </w:t>
      </w:r>
      <w:r>
        <w:rPr>
          <w:bCs/>
          <w:b/>
        </w:rPr>
        <w:t xml:space="preserve">Project Report;</w:t>
      </w:r>
      <w:r>
        <w:t xml:space="preserve">; underscores that investing in a top-tier</w:t>
      </w:r>
      <w:r>
        <w:t xml:space="preserve"> </w:t>
      </w:r>
      <w:r>
        <w:rPr>
          <w:bCs/>
          <w:b/>
        </w:rPr>
        <w:t xml:space="preserve">Web Designer;Malaysia Kuala Lumpur.</w:t>
      </w:r>
      <w:r>
        <w:t xml:space="preserve">. The return on investment (ROI) is directly correlated with the designer's ability to understand local user journeys.Businesses that fail to engage a specialized</w:t>
      </w:r>
      <w:r>
        <w:t xml:space="preserve"> </w:t>
      </w:r>
      <w:r>
        <w:rPr>
          <w:bCs/>
          <w:b/>
        </w:rPr>
        <w:t xml:space="preserve">Web Designer</w:t>
      </w:r>
      <w:r>
        <w:t xml:space="preserve">; risk presenting an outdated or culturally irrelevant interface. In contrast, companies that embrace high-quality, localized web design see increased engagement metrics and higher conversion rates across all sectors in</w:t>
      </w:r>
      <w:r>
        <w:t xml:space="preserve"> </w:t>
      </w:r>
      <w:r>
        <w:rPr>
          <w:bCs/>
          <w:b/>
        </w:rPr>
        <w:t xml:space="preserve">Malaysia Kuala Lumpur.</w:t>
      </w:r>
      <w:r>
        <w:t xml:space="preserve">6. Conclusion</w:t>
      </w:r>
    </w:p>
    <w:p>
      <w:pPr>
        <w:pStyle w:val="BodyText"/>
      </w:pPr>
      <w:r>
        <w:t xml:space="preserve">In conclusion, the intersection of technology and local culture defines the success of digital platforms in Southeast Asia. This report has highlighted that a dedicated approach by a</w:t>
      </w:r>
      <w:r>
        <w:t xml:space="preserve"> </w:t>
      </w:r>
      <w:r>
        <w:rPr>
          <w:bCs/>
          <w:b/>
        </w:rPr>
        <w:t xml:space="preserve">Web Designer;Malaysia Kuala Lumpur.</w:t>
      </w:r>
      <w:r>
        <w:t xml:space="preserve">. By focusing on mobile optimization, multilingual support, and local payment integration, businesses can thrive. It is recommended that all stakeholders prioritize hiring experts who understand the nuances of the</w:t>
      </w:r>
    </w:p>
    <w:p>
      <w:pPr>
        <w:pStyle w:val="BodyText"/>
      </w:pPr>
      <w:r>
        <w:t xml:space="preserve">Malaysia Kuala Lumpur;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Strategies in Malaysia Kuala Lumpur</dc:title>
  <dc:creator/>
  <dc:language>en</dc:language>
  <cp:keywords/>
  <dcterms:created xsi:type="dcterms:W3CDTF">2026-07-29T19:30:56Z</dcterms:created>
  <dcterms:modified xsi:type="dcterms:W3CDTF">2026-07-29T19:30:56Z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