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p>
      <w:pPr>
        <w:pStyle w:val="FirstParagraph"/>
      </w:pPr>
      <w:r>
        <w:t xml:space="preserve">```html</w:t>
      </w:r>
    </w:p>
    <w:bookmarkStart w:id="32" w:name="X989453e0b5138e12726ff4c96e2038b6c1d7151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Integration and Execution of a Web Designer in</w:t>
      </w:r>
      <w:r>
        <w:t xml:space="preserve"> </w:t>
      </w:r>
      <w:r>
        <w:rPr>
          <w:bCs/>
          <w:b/>
        </w:rPr>
        <w:t xml:space="preserve">Mexico Mexico City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This document outlines the comprehensive strategic, operational, and technical framework required to successfully implement a Web Designer within the dynamic economic hub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 As the capital and largest metropolitan area in Latin America,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represents a critical node for digital commerce, cultural exchange, and technological innovation. The primary objective of this report is to define the role, responsibilities, market expectations, and implementation strategy for a Web Designer tasked with driving digital growth specifically within the geographical and economic boundaries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</w:t>
      </w:r>
    </w:p>
    <w:p>
      <w:pPr>
        <w:pStyle w:val="BodyText"/>
      </w:pP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In an era where digital presence dictates business viability, the role of a Web Designer transcends mere aesthetics to encompass user experience (UX), conversion rate optimization, and local market adaptability. For organizations operating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, this report highlights that hiring and empowering a specialized Web Designer is not merely an IT requirement but a core strategic initiative. The unique digital landscape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—characterized by high mobile penetration rates, specific consumer behaviors, and a vibrant cultural identity—demands design solutions that are both globally competitive and locally resonant. This report details how deploying a Web Designer will directly contribute to brand equity, market penetration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, and overall organizational profitability.</w:t>
      </w:r>
    </w:p>
    <w:bookmarkEnd w:id="20"/>
    <w:bookmarkStart w:id="23" w:name="Xfaa5a8bd38b690866163ac11455b6ce735bcb92"/>
    <w:p>
      <w:pPr>
        <w:pStyle w:val="Heading2"/>
      </w:pPr>
      <w:r>
        <w:t xml:space="preserve">2. Market Context: The Digital Landscape of Mexico City</w:t>
      </w:r>
    </w:p>
    <w:p>
      <w:pPr>
        <w:pStyle w:val="FirstParagraph"/>
      </w:pPr>
      <w:r>
        <w:t xml:space="preserve">To understand the necessity of this project, one must first analyze the environment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 As the economic engine of</w:t>
      </w:r>
      <w:r>
        <w:t xml:space="preserve"> </w:t>
      </w:r>
      <w:r>
        <w:rPr>
          <w:iCs/>
          <w:i/>
        </w:rPr>
        <w:t xml:space="preserve">México</w:t>
      </w:r>
      <w:r>
        <w:t xml:space="preserve">,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hosts a diverse demographic ranging from traditional corporate sectors to booming startup ecosystems. However, internet usage in this region exhibits distinct patterns.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Mobile-First Consumer Behavior:</w:t>
      </w:r>
      <w:r>
        <w:t xml:space="preserve"> </w:t>
      </w:r>
      <w:r>
        <w:t xml:space="preserve">In the bustling urban center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, a significant majority of users access digital content via smartphones. Therefore, the Web Designer must prioritize responsive design and mobile-first architectures.</w:t>
      </w:r>
    </w:p>
    <w:p>
      <w:pPr>
        <w:numPr>
          <w:ilvl w:val="0"/>
          <w:numId w:val="1001"/>
        </w:numPr>
        <w:pStyle w:val="Compact"/>
      </w:pPr>
      <w:r>
        <w:t xml:space="preserve">Cultural Localization:: Users in</w:t>
      </w:r>
      <w:r>
        <w:t xml:space="preserve"> </w:t>
      </w:r>
      <w:r>
        <w:rPr>
          <w:iCs/>
          <w:i/>
        </w:rPr>
        <w:t xml:space="preserve">Mexico Mexico City</w:t>
      </w:r>
      <w:r>
        <w:t xml:space="preserve"> </w:t>
      </w:r>
      <w:r>
        <w:t xml:space="preserve">respond better to designs that incorporate local cultural nuances, color psychology prevalent in Latin American markets, and Spanish-language optimization that goes beyond basic translation.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Loading Speed Constraints:</w:t>
      </w:r>
      <w:r>
        <w:t xml:space="preserve"> </w:t>
      </w:r>
      <w:r>
        <w:t xml:space="preserve">While infrastructure has improved, network variability in dense urban areas like</w:t>
      </w:r>
      <w:r>
        <w:t xml:space="preserve"> </w:t>
      </w:r>
      <w:r>
        <w:rPr>
          <w:iCs/>
          <w:i/>
        </w:rPr>
        <w:t xml:space="preserve">Mexico Mexico City</w:t>
      </w:r>
      <w:r>
        <w:t xml:space="preserve"> </w:t>
      </w:r>
      <w:r>
        <w:t xml:space="preserve">requires the Web Designer to optimize assets for faster load times, ensuring accessibility for all socioeconomic demographics within the city.</w:t>
      </w:r>
    </w:p>
    <w:p>
      <w:pPr>
        <w:pStyle w:val="FirstParagraph"/>
      </w:pPr>
      <w:r>
        <w:t xml:space="preserve">3. Role Definition: The Strategic Web Designer</w:t>
      </w:r>
    </w:p>
    <w:p>
      <w:pPr>
        <w:pStyle w:val="BodyText"/>
      </w:pPr>
      <w:r>
        <w:t xml:space="preserve">The core of this project is the deployment of 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. In this context, the</w:t>
      </w:r>
      <w:r>
        <w:t xml:space="preserve"> </w:t>
      </w:r>
      <w:r>
        <w:rPr>
          <w:bCs/>
          <w:b/>
        </w:rPr>
        <w:t xml:space="preserve">Web Designer</w:t>
      </w:r>
      <w:hyperlink w:anchor="fn1">
        <w:r>
          <w:rPr>
            <w:rStyle w:val="Hyperlink"/>
          </w:rPr>
          <w:t xml:space="preserve">[1]</w:t>
        </w:r>
      </w:hyperlink>
      <w:r>
        <w:t xml:space="preserve">a hybrid professional who bridges visual artistry with technical functionality. The responsibilities are tailored to the demands of</w:t>
      </w:r>
      <w:r>
        <w:t xml:space="preserve"> </w:t>
      </w:r>
      <w:r>
        <w:rPr>
          <w:iCs/>
          <w:i/>
        </w:rPr>
        <w:t xml:space="preserve">Mexico Mexico City</w:t>
      </w:r>
      <w:r>
        <w:t xml:space="preserve">.</w:t>
      </w:r>
    </w:p>
    <w:bookmarkStart w:id="21" w:name="X435891634c6d38c657add43ef31320cd35e0f8d"/>
    <w:p>
      <w:pPr>
        <w:pStyle w:val="Heading3"/>
      </w:pPr>
      <w:r>
        <w:t xml:space="preserve">3.1 Key Responsibilities in Mexico City Context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Aesthetic Localization:</w:t>
      </w:r>
      <w:r>
        <w:t xml:space="preserve">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a must curate visual assets that resonate with the artistic and cultural heritage of</w:t>
      </w:r>
      <w:r>
        <w:t xml:space="preserve"> </w:t>
      </w:r>
      <w:r>
        <w:rPr>
          <w:iCs/>
          <w:i/>
        </w:rPr>
        <w:t xml:space="preserve">Mexico Mexico City</w:t>
      </w:r>
      <w:r>
        <w:t xml:space="preserve">. This includes utilizing typography, imagery, and layout structures that appeal to local tastes while maintaining international standards of professionalism.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User Experience (UX) Optimization:</w:t>
      </w:r>
      <w:r>
        <w:t xml:space="preserve"> </w:t>
      </w:r>
      <w:r>
        <w:t xml:space="preserve">Understanding the navigation habits of users in</w:t>
      </w:r>
      <w:r>
        <w:t xml:space="preserve"> </w:t>
      </w:r>
      <w:r>
        <w:rPr>
          <w:iCs/>
          <w:i/>
        </w:rPr>
        <w:t xml:space="preserve">Mexico Mexico City</w:t>
      </w:r>
      <w:r>
        <w:t xml:space="preserve">,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a will map user journeys. This involves reducing friction in checkout processes and service inquiries, which is critical for retaining customers in a competitive market.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Cross-Platform Compatibility:</w:t>
      </w:r>
      <w:r>
        <w:t xml:space="preserve"> </w:t>
      </w:r>
      <w:r>
        <w:t xml:space="preserve">The</w:t>
      </w:r>
      <w:r>
        <w:br/>
      </w:r>
      <w:r>
        <w:t xml:space="preserve">The</w:t>
      </w:r>
    </w:p>
    <w:bookmarkEnd w:id="21"/>
    <w:bookmarkStart w:id="22" w:name="technical-proficiencies-required"/>
    <w:p>
      <w:pPr>
        <w:pStyle w:val="Heading3"/>
      </w:pPr>
      <w:r>
        <w:t xml:space="preserve">3.2 Technical Proficiencies Required</w:t>
      </w:r>
    </w:p>
    <w:p>
      <w:pPr>
        <w:pStyle w:val="FirstParagraph"/>
      </w:pPr>
      <w:r>
        <w:t xml:space="preserve">To succeed in this role within the fast-paced environment of</w:t>
      </w:r>
      <w:r>
        <w:t xml:space="preserve"> </w:t>
      </w:r>
      <w:r>
        <w:rPr>
          <w:iCs/>
          <w:i/>
        </w:rPr>
        <w:t xml:space="preserve">Mexico Mexico City</w:t>
      </w:r>
      <w:r>
        <w:t xml:space="preserve">, the Web Designer must possess expertise in modern design systems, prototyping tools (such as Figma or Adobe XD), and a working knowledge of HTML5/CSS3 to facilitate seamless collaboration with development teams.</w:t>
      </w:r>
    </w:p>
    <w:bookmarkEnd w:id="22"/>
    <w:bookmarkEnd w:id="23"/>
    <w:bookmarkStart w:id="28" w:name="X33e4b4d54fd94ddd87966e0145900cc46f31954"/>
    <w:p>
      <w:pPr>
        <w:pStyle w:val="Heading2"/>
      </w:pPr>
      <w:r>
        <w:t xml:space="preserve">4. Implementation Strategy for Mexico City Operations</w:t>
      </w:r>
    </w:p>
    <w:p>
      <w:pPr>
        <w:pStyle w:val="FirstParagraph"/>
      </w:pPr>
      <w:r>
        <w:t xml:space="preserve">The successful execution of this project requires a phased approach tailored to the operational rhythms of</w:t>
      </w:r>
      <w:r>
        <w:t xml:space="preserve"> </w:t>
      </w:r>
      <w:r>
        <w:rPr>
          <w:iCs/>
          <w:i/>
        </w:rPr>
        <w:t xml:space="preserve">Mexico Mexico City</w:t>
      </w:r>
      <w:r>
        <w:t xml:space="preserve">.</w:t>
      </w:r>
    </w:p>
    <w:bookmarkStart w:id="24" w:name="mexico-mexico-city"/>
    <w:p>
      <w:pPr>
        <w:pStyle w:val="Heading3"/>
      </w:pPr>
      <w:r>
        <w:rPr>
          <w:bCs/>
          <w:b/>
        </w:rPr>
        <w:t xml:space="preserve">Mexico Mexico City</w:t>
      </w:r>
    </w:p>
    <w:p>
      <w:pPr>
        <w:numPr>
          <w:ilvl w:val="0"/>
          <w:numId w:val="1003"/>
        </w:numPr>
        <w:pStyle w:val="Compact"/>
      </w:pPr>
      <w:r>
        <w:t xml:space="preserve">Audit current digital assets.</w:t>
      </w:r>
    </w:p>
    <w:p>
      <w:pPr>
        <w:numPr>
          <w:ilvl w:val="0"/>
          <w:numId w:val="1003"/>
        </w:numPr>
        <w:pStyle w:val="Compact"/>
      </w:pPr>
      <w:r>
        <w:t xml:space="preserve">Analyze competitor websites based in</w:t>
      </w:r>
      <w:r>
        <w:t xml:space="preserve"> </w:t>
      </w:r>
      <w:r>
        <w:rPr>
          <w:iCs/>
          <w:i/>
        </w:rPr>
        <w:t xml:space="preserve">Mexico Mexico City</w:t>
      </w:r>
      <w:r>
        <w:t xml:space="preserve">. Identify gaps in user experience and visual appeal.</w:t>
      </w:r>
    </w:p>
    <w:p>
      <w:pPr>
        <w:numPr>
          <w:ilvl w:val="0"/>
          <w:numId w:val="1003"/>
        </w:numPr>
        <w:pStyle w:val="Compact"/>
      </w:pPr>
      <w:r>
        <w:t xml:space="preserve">Gather stakeholder input from local management teams located within the city to ensure cultural alignment.</w:t>
      </w:r>
    </w:p>
    <w:bookmarkEnd w:id="24"/>
    <w:bookmarkStart w:id="25" w:name="X7e84647931313982fd328988f97b9a67f49a8d4"/>
    <w:p>
      <w:pPr>
        <w:pStyle w:val="Heading3"/>
      </w:pPr>
      <w:r>
        <w:rPr>
          <w:bCs/>
          <w:b/>
        </w:rPr>
        <w:t xml:space="preserve">Phase 2: Design and Prototyping (Weeks 5-10)</w:t>
      </w:r>
    </w:p>
    <w:p>
      <w:pPr>
        <w:pStyle w:val="FirstParagraph"/>
      </w:pPr>
      <w:r>
        <w:br/>
      </w:r>
      <w:r>
        <w:t xml:space="preserve">The</w:t>
      </w:r>
    </w:p>
    <w:p>
      <w:pPr>
        <w:pStyle w:val="BodyText"/>
      </w:pPr>
      <w:r>
        <w:t xml:space="preserve">Web Designera will begin creating high-fidelity mockups. During this phase, iterative feedback loops with local stakeholders in</w:t>
      </w:r>
      <w:r>
        <w:t xml:space="preserve"> </w:t>
      </w:r>
      <w:r>
        <w:rPr>
          <w:iCs/>
          <w:i/>
        </w:rPr>
        <w:t xml:space="preserve">Mexico Mexico City</w:t>
      </w:r>
      <w:r>
        <w:t xml:space="preserve">.</w:t>
      </w:r>
    </w:p>
    <w:p>
      <w:pPr>
        <w:pStyle w:val="BodyText"/>
      </w:pPr>
      <w:r>
        <w:br/>
      </w:r>
    </w:p>
    <w:bookmarkEnd w:id="25"/>
    <w:bookmarkStart w:id="26" w:name="Xecbca5fa20b45fe17546fc00dc377785e01e70f"/>
    <w:p>
      <w:pPr>
        <w:pStyle w:val="Heading3"/>
      </w:pPr>
      <w:r>
        <w:t xml:space="preserve">Phase 3: Development and Testing (Weeks 11-16)</w:t>
      </w:r>
    </w:p>
    <w:p>
      <w:pPr>
        <w:numPr>
          <w:ilvl w:val="0"/>
          <w:numId w:val="1004"/>
        </w:numPr>
        <w:pStyle w:val="Compact"/>
      </w:pPr>
      <w:r>
        <w:t xml:space="preserve">Security compliance checks, aligning with national data protection regulations relevant to the region.</w:t>
      </w:r>
    </w:p>
    <w:bookmarkEnd w:id="26"/>
    <w:bookmarkStart w:id="27" w:name="X1752c69ed4c91e77a8122444f06dca73f9bed2e"/>
    <w:p>
      <w:pPr>
        <w:pStyle w:val="Heading3"/>
      </w:pPr>
      <w:r>
        <w:t xml:space="preserve">Phase 4: Launch and Post-Launch Analysis (Week 17 onwards)</w:t>
      </w:r>
    </w:p>
    <w:bookmarkEnd w:id="27"/>
    <w:bookmarkEnd w:id="28"/>
    <w:bookmarkStart w:id="29" w:name="X0d39a6788a2376a85c219e3dc822859a23ee23a"/>
    <w:p>
      <w:pPr>
        <w:pStyle w:val="Heading2"/>
      </w:pPr>
      <w:r>
        <w:t xml:space="preserve">5. Challenges and Mitigation Strategies in Mexico City</w:t>
      </w:r>
    </w:p>
    <w:p>
      <w:pPr>
        <w:pStyle w:val="FirstParagraph"/>
      </w:pPr>
      <w:r>
        <w:t xml:space="preserve">Awareness of potential challenges within the context of</w:t>
      </w:r>
      <w:r>
        <w:t xml:space="preserve"> </w:t>
      </w:r>
      <w:r>
        <w:rPr>
          <w:iCs/>
          <w:i/>
        </w:rPr>
        <w:t xml:space="preserve">Mexico Mexico City</w:t>
      </w:r>
      <w:r>
        <w:t xml:space="preserve"> </w:t>
      </w:r>
      <w:r>
        <w:t xml:space="preserve">is vital for risk management.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Nuances:</w:t>
      </w:r>
      <w:r>
        <w:t xml:space="preserve"> </w:t>
      </w:r>
      <w:r>
        <w:t xml:space="preserve">A common pitfall is applying global design templates that may not resonate locally. Mitigation involves constant collaboration with local marketing and cultural experts in</w:t>
      </w:r>
      <w:r>
        <w:br/>
      </w:r>
      <w:r>
        <w:t xml:space="preserve">Mexico Mexico City.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Infrastructure Variability:</w:t>
      </w:r>
      <w:r>
        <w:t xml:space="preserve"> </w:t>
      </w:r>
      <w:r>
        <w:t xml:space="preserve">Network speeds can vary across the sprawling expanse of</w:t>
      </w:r>
      <w:r>
        <w:t xml:space="preserve"> </w:t>
      </w:r>
      <w:r>
        <w:rPr>
          <w:iCs/>
          <w:i/>
        </w:rPr>
        <w:t xml:space="preserve">Mexico Mexico City</w:t>
      </w:r>
      <w:r>
        <w:t xml:space="preserve">. The Web Designer must implement progressive loading techniques and lightweight assets to ensure usability across different zones within the city.</w:t>
      </w:r>
    </w:p>
    <w:bookmarkEnd w:id="29"/>
    <w:bookmarkStart w:id="30" w:name="expected-outcomes-and-roi"/>
    <w:p>
      <w:pPr>
        <w:pStyle w:val="Heading2"/>
      </w:pPr>
      <w:r>
        <w:t xml:space="preserve">6. Expected Outcomes and ROI</w:t>
      </w:r>
    </w:p>
    <w:p>
      <w:pPr>
        <w:pStyle w:val="FirstParagraph"/>
      </w:pPr>
      <w:r>
        <w:t xml:space="preserve">The investment in a dedicated Web Designer for operations in</w:t>
      </w:r>
      <w:r>
        <w:t xml:space="preserve"> </w:t>
      </w:r>
      <w:r>
        <w:rPr>
          <w:iCs/>
          <w:i/>
        </w:rPr>
        <w:t xml:space="preserve">Mexico Mexico City</w:t>
      </w:r>
      <w:r>
        <w:t xml:space="preserve">a promises significant returns.</w:t>
      </w:r>
    </w:p>
    <w:p>
      <w:pPr>
        <w:numPr>
          <w:ilvl w:val="0"/>
          <w:numId w:val="1007"/>
        </w:numPr>
        <w:pStyle w:val="Compact"/>
      </w:pPr>
      <w:r>
        <w:t xml:space="preserve">**Increased Engagement:**A locally tailored design will boost time-on-site and interaction rates among users in</w:t>
      </w:r>
      <w:r>
        <w:br/>
      </w:r>
      <w:r>
        <w:t xml:space="preserve">Mexico Mexico City.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Higher Conversion Rates:</w:t>
      </w:r>
      <w:r>
        <w:t xml:space="preserve"> </w:t>
      </w:r>
      <w:r>
        <w:t xml:space="preserve">By optimizing the user journey for local preferences, the platform will see improved conversion metrics.</w:t>
      </w:r>
    </w:p>
    <w:p>
      <w:pPr>
        <w:numPr>
          <w:ilvl w:val="0"/>
          <w:numId w:val="1007"/>
        </w:numPr>
        <w:pStyle w:val="Compact"/>
      </w:pPr>
      <w:r>
        <w:t xml:space="preserve">[1]</w:t>
      </w:r>
    </w:p>
    <w:bookmarkEnd w:id="30"/>
    <w:bookmarkStart w:id="31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the integration of a specialized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a is a critical strategic move for any entity aiming to thrive in the competitive digital arena of</w:t>
      </w:r>
      <w:r>
        <w:t xml:space="preserve"> </w:t>
      </w:r>
      <w:r>
        <w:rPr>
          <w:iCs/>
          <w:i/>
        </w:rPr>
        <w:t xml:space="preserve">Mexico Mexico City</w:t>
      </w:r>
      <w:r>
        <w:t xml:space="preserve">. This report has demonstrated that success requires more than just technical skill; it demands a deep understanding of the local market dynamics, cultural preferences, and technological realities specific to</w:t>
      </w:r>
      <w:r>
        <w:br/>
      </w:r>
      <w:r>
        <w:t xml:space="preserve">Mexico Mexico City. By adhering to the implementation strategies outlined above, the organization will not only meet but exceed market expectations in this vital economic region. The role of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a is thus elevated from a support function to a pivotal driver of growth and brand loyalty in</w:t>
      </w:r>
      <w:r>
        <w:t xml:space="preserve"> </w:t>
      </w:r>
      <w:r>
        <w:rPr>
          <w:iCs/>
          <w:i/>
        </w:rPr>
        <w:t xml:space="preserve">Mexico Mexico City</w:t>
      </w:r>
      <w:r>
        <w:t xml:space="preserve">.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hyperlink w:anchor="top">
        <w:r>
          <w:rPr>
            <w:rStyle w:val="Hyperlink"/>
          </w:rPr>
          <w:t xml:space="preserve">[1]</w:t>
        </w:r>
      </w:hyperlink>
      <w:r>
        <w:t xml:space="preserve">Web Designer refers to the specialized role responsible for visual, functional, and strategic web design tailored to the local market.</w:t>
      </w:r>
    </w:p>
    <w:p>
      <w:pPr>
        <w:pStyle w:val="BodyText"/>
      </w:pPr>
      <w:r>
        <w:t xml:space="preserve">```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Web Designer in Mexico City</dc:title>
  <dc:creator/>
  <dc:language>en</dc:language>
  <cp:keywords/>
  <dcterms:created xsi:type="dcterms:W3CDTF">2026-07-29T06:55:35Z</dcterms:created>
  <dcterms:modified xsi:type="dcterms:W3CDTF">2026-07-29T06:55:35Z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