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Implementation</w:t>
      </w:r>
      <w:r>
        <w:t xml:space="preserve"> </w:t>
      </w:r>
      <w:r>
        <w:t xml:space="preserve">in</w:t>
      </w:r>
      <w:r>
        <w:t xml:space="preserve"> </w:t>
      </w:r>
      <w:r>
        <w:t xml:space="preserve">Australia</w:t>
      </w:r>
      <w:r>
        <w:t xml:space="preserve"> </w:t>
      </w:r>
      <w:r>
        <w:t xml:space="preserve">Sydney</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r>
        <w:br/>
      </w:r>
    </w:p>
    <w:p>
      <w:pPr>
        <w:pStyle w:val="BodyText"/>
      </w:pPr>
      <w:r>
        <w:t xml:space="preserve">To:</w:t>
      </w:r>
      <w:r>
        <w:br/>
      </w:r>
      <w:r>
        <w:t xml:space="preserve">&gt;</w:t>
      </w:r>
      <w:r>
        <w:t xml:space="preserve"> </w:t>
      </w:r>
      <w:r>
        <w:t xml:space="preserve">The purpose of this Project Report is to outline the strategic deployment, operational requirements, and compliance standards for a specialized Welder unit intended for use within the demanding industrial environment of Australia Sydney. This document serves as a comprehensive guide for stakeholders involved in local manufacturing and construction projects.</w:t>
      </w:r>
    </w:p>
    <w:bookmarkStart w:id="20" w:name="executive-summary"/>
    <w:p>
      <w:pPr>
        <w:pStyle w:val="Heading2"/>
      </w:pPr>
      <w:r>
        <w:t xml:space="preserve">1. Executive Summary</w:t>
      </w:r>
    </w:p>
    <w:p>
      <w:pPr>
        <w:pStyle w:val="FirstParagraph"/>
      </w:pPr>
      <w:r>
        <w:t xml:space="preserve">The rapid expansion of infrastructure and heavy industry in the region known as Australia Sydney necessitates the introduction of high-performance welding solutions. This Project Report details the acquisition, installation, and operational framework for a state-of-the-art Welder system designed specifically to meet Australian standards. The primary objective is to enhance production efficiency while ensuring worker safety and environmental compliance within the unique climatic conditions of Australia Sydney.</w:t>
      </w:r>
    </w:p>
    <w:bookmarkEnd w:id="20"/>
    <w:bookmarkStart w:id="21" w:name="background-and-context"/>
    <w:p>
      <w:pPr>
        <w:pStyle w:val="Heading2"/>
      </w:pPr>
      <w:r>
        <w:t xml:space="preserve">2. Background and Context</w:t>
      </w:r>
    </w:p>
    <w:p>
      <w:pPr>
        <w:pStyle w:val="FirstParagraph"/>
      </w:pPr>
      <w:r>
        <w:t xml:space="preserve">The industrial sector in Australia Sydney has been experiencing a surge in demand for precision metalwork, particularly in bridge construction, ship repair, and high-rise building frameworks. The existing welding equipment utilized by local contractors often struggles with the humid coastal air typical of Australia Sydney, leading to increased maintenance downtime and suboptimal weld quality. Consequently, this Project Report advocates for the immediate procurement of advanced Welder technology that can withstand these specific environmental challenges.</w:t>
      </w:r>
    </w:p>
    <w:p>
      <w:pPr>
        <w:pStyle w:val="BodyText"/>
      </w:pPr>
      <w:r>
        <w:t xml:space="preserve">Furthermore, regulatory bodies in Australia Sydney have recently updated safety protocols regarding arc radiation and fume extraction. The proposed project aims to align fully with these new mandates, ensuring that any Welder deployed is not only efficient but also compliant with the latest Work Health and Safety (WHS) regulations applicable in this region.</w:t>
      </w:r>
    </w:p>
    <w:bookmarkEnd w:id="21"/>
    <w:bookmarkStart w:id="22" w:name="Xf46d0e5471c67a451a1d54c9149b926485b3e04"/>
    <w:p>
      <w:pPr>
        <w:pStyle w:val="Heading2"/>
      </w:pPr>
      <w:r>
        <w:t xml:space="preserve">3. Technical Specifications of the Proposed Welder</w:t>
      </w:r>
    </w:p>
    <w:p>
      <w:pPr>
        <w:pStyle w:val="FirstParagraph"/>
      </w:pPr>
      <w:r>
        <w:t xml:space="preserve">To ensure optimal performance in Australia Sydney, the selected Welder must possess specific technical characteristics. The following features are identified as critical for success:</w:t>
      </w:r>
    </w:p>
    <w:p>
      <w:pPr>
        <w:numPr>
          <w:ilvl w:val="0"/>
          <w:numId w:val="1001"/>
        </w:numPr>
        <w:pStyle w:val="Compact"/>
      </w:pPr>
      <w:r>
        <w:rPr>
          <w:bCs/>
          <w:b/>
        </w:rPr>
        <w:t xml:space="preserve">Dual-Process Capability:</w:t>
      </w:r>
      <w:r>
        <w:t xml:space="preserve"> </w:t>
      </w:r>
      <w:r>
        <w:t xml:space="preserve">The Welder should support both Metal Inert Gas (MIG) and Tungsten Inert Gas (TIG) processes. This versatility is crucial for the diverse range of materials found in Australian Sydney’s construction sites, including stainless steel and aluminum.</w:t>
      </w:r>
    </w:p>
    <w:p>
      <w:pPr>
        <w:numPr>
          <w:ilvl w:val="0"/>
          <w:numId w:val="1001"/>
        </w:numPr>
        <w:pStyle w:val="Compact"/>
      </w:pPr>
      <w:r>
        <w:rPr>
          <w:bCs/>
          <w:b/>
        </w:rPr>
        <w:t xml:space="preserve">Climate Resistance:</w:t>
      </w:r>
      <w:r>
        <w:t xml:space="preserve"> </w:t>
      </w:r>
      <w:r>
        <w:t xml:space="preserve">Given the high humidity levels in Australia Sydney, the Welder unit must be housed in a sealed enclosure with IP54 rating or higher to prevent moisture ingress and electronic failure.</w:t>
      </w:r>
    </w:p>
    <w:p>
      <w:pPr>
        <w:numPr>
          <w:ilvl w:val="0"/>
          <w:numId w:val="1001"/>
        </w:numPr>
        <w:pStyle w:val="Compact"/>
      </w:pPr>
      <w:r>
        <w:rPr>
          <w:bCs/>
          <w:b/>
        </w:rPr>
        <w:t xml:space="preserve">Digital Inverter Technology:</w:t>
      </w:r>
    </w:p>
    <w:p>
      <w:pPr>
        <w:numPr>
          <w:ilvl w:val="0"/>
          <w:numId w:val="1001"/>
        </w:numPr>
        <w:pStyle w:val="Compact"/>
      </w:pPr>
      <w:r>
        <w:rPr>
          <w:bCs/>
          <w:b/>
        </w:rPr>
        <w:t xml:space="preserve">Ergonomic Design:</w:t>
      </w:r>
      <w:r>
        <w:t xml:space="preserve"> </w:t>
      </w:r>
      <w:r>
        <w:t xml:space="preserve">To reduce worker fatigue during long shifts typical of Australian Sydney projects, the Welder should feature lightweight components and intuitive interface controls.</w:t>
      </w:r>
    </w:p>
    <w:bookmarkEnd w:id="22"/>
    <w:bookmarkStart w:id="26" w:name="Xa02c7f02095c78b48f6e97605b30622d15ed344"/>
    <w:p>
      <w:pPr>
        <w:pStyle w:val="Heading2"/>
      </w:pPr>
      <w:r>
        <w:t xml:space="preserve">4. Operational Strategy for Australia Sydney</w:t>
      </w:r>
    </w:p>
    <w:p>
      <w:pPr>
        <w:pStyle w:val="FirstParagraph"/>
      </w:pPr>
      <w:r>
        <w:t xml:space="preserve">The deployment of the Welder will follow a phased approach to minimize disruption to ongoing operations in Australia Sydney.</w:t>
      </w:r>
    </w:p>
    <w:bookmarkStart w:id="23" w:name="phase-1-site-assessment-and-preparation"/>
    <w:p>
      <w:pPr>
        <w:pStyle w:val="Heading3"/>
      </w:pPr>
      <w:r>
        <w:rPr>
          <w:bCs/>
          <w:b/>
        </w:rPr>
        <w:t xml:space="preserve">Phase 1: Site Assessment and Preparation</w:t>
      </w:r>
    </w:p>
    <w:p>
      <w:pPr>
        <w:pStyle w:val="FirstParagraph"/>
      </w:pPr>
      <w:r>
        <w:t xml:space="preserve">In this initial stage, engineers will assess the power supply capabilities at the designated sites across Australia Sydney. It is vital to ensure that the electrical grid can support the peak load requirements of the new Welder units. Additionally, ventilation systems will be upgraded to handle fumes generated by high-amperage welding operations.</w:t>
      </w:r>
    </w:p>
    <w:bookmarkEnd w:id="23"/>
    <w:bookmarkStart w:id="24" w:name="phase-2-installation-and-calibration"/>
    <w:p>
      <w:pPr>
        <w:pStyle w:val="Heading3"/>
      </w:pPr>
      <w:r>
        <w:rPr>
          <w:bCs/>
          <w:b/>
        </w:rPr>
        <w:t xml:space="preserve">Phase 2: Installation and Calibration</w:t>
      </w:r>
    </w:p>
    <w:p>
      <w:pPr>
        <w:pStyle w:val="FirstParagraph"/>
      </w:pPr>
      <w:r>
        <w:t xml:space="preserve">The physical installation of the Welder will be conducted by certified technicians. During this phase, calibration tests will be performed to ensure that the Welder operates within the precise parameters required for local materials. Special attention will be paid to gas flow rates, as variations in atmospheric pressure and composition in Australia Sydney can affect shielding gas efficacy.</w:t>
      </w:r>
    </w:p>
    <w:bookmarkEnd w:id="24"/>
    <w:bookmarkStart w:id="25" w:name="phase-3-training-and-certification"/>
    <w:p>
      <w:pPr>
        <w:pStyle w:val="Heading3"/>
      </w:pPr>
      <w:r>
        <w:rPr>
          <w:bCs/>
          <w:b/>
        </w:rPr>
        <w:t xml:space="preserve">Phase 3: Training and Certification</w:t>
      </w:r>
    </w:p>
    <w:p>
      <w:pPr>
        <w:pStyle w:val="FirstParagraph"/>
      </w:pPr>
      <w:r>
        <w:t xml:space="preserve">No Welder is effective without skilled operators. A comprehensive training program will be implemented for all staff working with the new equipment in Australia Sydney. This training will cover not only machine operation but also safety protocols specific to the local environment, including handling electrical hazards and managing thermal stress.</w:t>
      </w:r>
    </w:p>
    <w:bookmarkEnd w:id="25"/>
    <w:bookmarkEnd w:id="26"/>
    <w:bookmarkStart w:id="27" w:name="compliance-and-regulatory-framework"/>
    <w:p>
      <w:pPr>
        <w:pStyle w:val="Heading2"/>
      </w:pPr>
      <w:r>
        <w:t xml:space="preserve">5. Compliance and Regulatory Framework</w:t>
      </w:r>
    </w:p>
    <w:p>
      <w:pPr>
        <w:pStyle w:val="FirstParagraph"/>
      </w:pPr>
      <w:r>
        <w:t xml:space="preserve">Operating a Welder in Australia Sydney requires strict adherence to national and state-level regulations. This Project Report highlights the following key compliance areas:</w:t>
      </w:r>
    </w:p>
    <w:p>
      <w:pPr>
        <w:numPr>
          <w:ilvl w:val="0"/>
          <w:numId w:val="1002"/>
        </w:numPr>
        <w:pStyle w:val="Compact"/>
      </w:pPr>
      <w:r>
        <w:rPr>
          <w:bCs/>
          <w:b/>
        </w:rPr>
        <w:t xml:space="preserve">Australian Standards (AS/NZS):</w:t>
      </w:r>
    </w:p>
    <w:p>
      <w:pPr>
        <w:numPr>
          <w:ilvl w:val="0"/>
          <w:numId w:val="1002"/>
        </w:numPr>
        <w:pStyle w:val="Compact"/>
      </w:pPr>
      <w:r>
        <w:rPr>
          <w:bCs/>
          <w:b/>
        </w:rPr>
        <w:t xml:space="preserve">Environmental Protection:</w:t>
      </w:r>
    </w:p>
    <w:p>
      <w:pPr>
        <w:numPr>
          <w:ilvl w:val="0"/>
          <w:numId w:val="1002"/>
        </w:numPr>
        <w:pStyle w:val="Compact"/>
      </w:pPr>
      <w:r>
        <w:rPr>
          <w:bCs/>
          <w:b/>
        </w:rPr>
        <w:t xml:space="preserve">Certification Requirements:</w:t>
      </w:r>
    </w:p>
    <w:bookmarkEnd w:id="27"/>
    <w:bookmarkStart w:id="28" w:name="risk-management"/>
    <w:p>
      <w:pPr>
        <w:pStyle w:val="Heading2"/>
      </w:pPr>
      <w:r>
        <w:t xml:space="preserve">6. Risk Management</w:t>
      </w:r>
    </w:p>
    <w:p>
      <w:pPr>
        <w:pStyle w:val="FirstParagraph"/>
      </w:pPr>
      <w:r>
        <w:t xml:space="preserve">The implementation of this project involves several risks that have been identified and mitigated through careful planning:</w:t>
      </w:r>
    </w:p>
    <w:p>
      <w:pPr>
        <w:numPr>
          <w:ilvl w:val="0"/>
          <w:numId w:val="1003"/>
        </w:numPr>
        <w:pStyle w:val="Compact"/>
      </w:pPr>
      <w:r>
        <w:rPr>
          <w:bCs/>
          <w:b/>
        </w:rPr>
        <w:t xml:space="preserve">Schedule Delays:</w:t>
      </w:r>
    </w:p>
    <w:p>
      <w:pPr>
        <w:numPr>
          <w:ilvl w:val="0"/>
          <w:numId w:val="1003"/>
        </w:numPr>
        <w:pStyle w:val="Compact"/>
      </w:pPr>
      <w:r>
        <w:rPr>
          <w:bCs/>
          <w:b/>
        </w:rPr>
        <w:t xml:space="preserve">Operational Safety:</w:t>
      </w:r>
    </w:p>
    <w:p>
      <w:pPr>
        <w:numPr>
          <w:ilvl w:val="0"/>
          <w:numId w:val="1000"/>
        </w:numPr>
        <w:pStyle w:val="Compact"/>
      </w:pPr>
      <w:r>
        <w:t xml:space="preserve">Risks associated with arc flash and burns are managed through mandatory Personal Protective Equipment (PPE) and regular safety audits conducted by the site supervisors in Australia Sydney.</w:t>
      </w:r>
    </w:p>
    <w:p>
      <w:pPr>
        <w:numPr>
          <w:ilvl w:val="0"/>
          <w:numId w:val="1003"/>
        </w:numPr>
        <w:pStyle w:val="Compact"/>
      </w:pPr>
      <w:r>
        <w:rPr>
          <w:bCs/>
          <w:b/>
        </w:rPr>
        <w:t xml:space="preserve">Economic Fluctuations:</w:t>
      </w:r>
    </w:p>
    <w:bookmarkEnd w:id="28"/>
    <w:bookmarkStart w:id="30" w:name="conclusion-and-recommendations"/>
    <w:p>
      <w:pPr>
        <w:pStyle w:val="Heading2"/>
      </w:pPr>
      <w:r>
        <w:t xml:space="preserve">7. Conclusion and Recommendations</w:t>
      </w:r>
    </w:p>
    <w:p>
      <w:pPr>
        <w:pStyle w:val="FirstParagraph"/>
      </w:pPr>
      <w:r>
        <w:t xml:space="preserve">In conclusion, the integration of advanced welding technology is a critical step forward for industrial operations in Australia Sydney. This Project Report demonstrates that by selecting the appropriate Welder specifications and adhering to rigorous safety and compliance standards, local industries can significantly improve their output quality and operational efficiency.</w:t>
      </w:r>
    </w:p>
    <w:p>
      <w:pPr>
        <w:pStyle w:val="BodyText"/>
      </w:pPr>
      <w:r>
        <w:t xml:space="preserve">The unique environmental conditions of Australia Sydney present specific challenges, but they also offer opportunities for innovation. By investing in this project, stakeholders will not only comply with current regulations but also position themselves as leaders in sustainable and efficient manufacturing practices within the region.</w:t>
      </w:r>
    </w:p>
    <w:bookmarkStart w:id="29" w:name="final-recommendation"/>
    <w:p>
      <w:pPr>
        <w:pStyle w:val="Heading3"/>
      </w:pPr>
      <w:r>
        <w:rPr>
          <w:bCs/>
          <w:b/>
        </w:rPr>
        <w:t xml:space="preserve">Final Recommendation:</w:t>
      </w:r>
    </w:p>
    <w:p>
      <w:pPr>
        <w:pStyle w:val="FirstParagraph"/>
      </w:pPr>
      <w:r>
        <w:t xml:space="preserve">We strongly recommend the immediate approval of the budget for the acquisition and installation of the Welder. Early adoption will allow teams to begin training in Australia Sydney before peak construction seasons, ensuring that all personnel are fully proficient with their equipment when demand is highest.</w:t>
      </w:r>
    </w:p>
    <w:p>
      <w:pPr>
        <w:pStyle w:val="BodyText"/>
      </w:pPr>
      <w:r>
        <w:rPr>
          <w:bCs/>
          <w:b/>
        </w:rPr>
        <w:t xml:space="preserve">Prepared by:</w:t>
      </w:r>
      <w:r>
        <w:br/>
      </w:r>
      <w:r>
        <w:t xml:space="preserve">Senior Project Manager</w:t>
      </w:r>
      <w:r>
        <w:br/>
      </w:r>
      <w:r>
        <w:t xml:space="preserve">Industrial Solutions Division</w:t>
      </w:r>
      <w:r>
        <w:br/>
      </w:r>
      <w:r>
        <w:br/>
      </w:r>
      <w:r>
        <w:t xml:space="preserve">&gt;</w:t>
      </w:r>
      <w:r>
        <w:t xml:space="preserve"> </w:t>
      </w:r>
      <w:r>
        <w:t xml:space="preserve">For further inquiries regarding this Project Report or the technical specifications of the Welder, please contact the project coordination office in Australia Sydney.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Implementation in Australia Sydney</dc:title>
  <dc:creator/>
  <dc:language>en</dc:language>
  <cp:keywords/>
  <dcterms:created xsi:type="dcterms:W3CDTF">2026-07-29T12:02:20Z</dcterms:created>
  <dcterms:modified xsi:type="dcterms:W3CDTF">2026-07-29T12:02:20Z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