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5" w:name="X737e4ea5006f34f83008c6cb9e3a4070c774299"/>
    <w:p>
      <w:pPr>
        <w:pStyle w:val="Heading1"/>
      </w:pPr>
      <w:r>
        <w:t xml:space="preserve">Project Report: Strategic Deployment of Welding Equipment in Bangladesh Dhaka</w:t>
      </w:r>
    </w:p>
    <w:bookmarkStart w:id="20" w:name="date"/>
    <w:p>
      <w:pPr>
        <w:pStyle w:val="Heading2"/>
      </w:pPr>
      <w:r>
        <w:t xml:space="preserve">Date:</w:t>
      </w:r>
    </w:p>
    <w:p>
      <w:pPr>
        <w:pStyle w:val="FirstParagraph"/>
      </w:pPr>
      <w:r>
        <w:t xml:space="preserve">[Insert Date]</w:t>
      </w:r>
    </w:p>
    <w:bookmarkEnd w:id="20"/>
    <w:bookmarkStart w:id="21" w:name="to"/>
    <w:p>
      <w:pPr>
        <w:pStyle w:val="Heading2"/>
      </w:pPr>
      <w:r>
        <w:t xml:space="preserve">To:</w:t>
      </w:r>
    </w:p>
    <w:p>
      <w:pPr>
        <w:pStyle w:val="FirstParagraph"/>
      </w:pPr>
      <w:r>
        <w:t xml:space="preserve">The Project Management Committee, Industrial Development Board</w:t>
      </w:r>
    </w:p>
    <w:bookmarkEnd w:id="21"/>
    <w:bookmarkStart w:id="22" w:name="from"/>
    <w:p>
      <w:pPr>
        <w:pStyle w:val="Heading2"/>
      </w:pPr>
      <w:r>
        <w:t xml:space="preserve">From:</w:t>
      </w:r>
    </w:p>
    <w:p>
      <w:pPr>
        <w:pStyle w:val="FirstParagraph"/>
      </w:pPr>
      <w:r>
        <w:t xml:space="preserve">Drafting Officer, Infrastructure and Industrial Solutions Unit</w:t>
      </w:r>
    </w:p>
    <w:bookmarkEnd w:id="22"/>
    <w:bookmarkStart w:id="23" w:name="subject"/>
    <w:p>
      <w:pPr>
        <w:pStyle w:val="Heading2"/>
      </w:pPr>
      <w:r>
        <w:t xml:space="preserve">Subject:</w:t>
      </w:r>
    </w:p>
    <w:p>
      <w:pPr>
        <w:pStyle w:val="FirstParagraph"/>
      </w:pPr>
      <w:r>
        <w:t xml:space="preserve">Evaluation and Implementation of Advanced Welder Technology in Bangladesh Dhaka</w:t>
      </w:r>
    </w:p>
    <w:bookmarkEnd w:id="23"/>
    <w:bookmarkStart w:id="24" w:name="executive-summary"/>
    <w:p>
      <w:pPr>
        <w:pStyle w:val="Heading3"/>
      </w:pPr>
      <w:r>
        <w:t xml:space="preserve">1. Executive Summary</w:t>
      </w:r>
    </w:p>
    <w:p>
      <w:pPr>
        <w:pStyle w:val="FirstParagraph"/>
      </w:pPr>
      <w:r>
        <w:t xml:space="preserve">The construction and manufacturing sectors within Bangladesh are currently experiencing a phase of rapid expansion, driven by significant urbanization and foreign direct investment. At the heart of this industrial surge lies the city of Dhaka, which serves as the economic engine of the nation. This Project Report evaluates the necessity for upgrading welding capabilities across key industrial zones in Bangladesh Dhaka. The core subject of this report is the strategic procurement and deployment of high-efficiency Welder units tailored to meet specific local environmental and operational demands.</w:t>
      </w:r>
    </w:p>
    <w:bookmarkEnd w:id="24"/>
    <w:bookmarkStart w:id="25" w:name="introduction-and-background"/>
    <w:p>
      <w:pPr>
        <w:pStyle w:val="Heading3"/>
      </w:pPr>
      <w:r>
        <w:t xml:space="preserve">2. Introduction and Background</w:t>
      </w:r>
    </w:p>
    <w:p>
      <w:pPr>
        <w:pStyle w:val="FirstParagraph"/>
      </w:pPr>
      <w:r>
        <w:t xml:space="preserve">Bangladesh has long been recognized as a global hub for ready-made garments, but the infrastructure development sector is growing at an equally impressive rate. From high-rise commercial complexes in Gulshan to industrial hubs in Keraniganj, the demand for reliable metal joining solutions is paramount. In Bangladesh Dhaka specifically, the density of workshops and factories requires equipment that can withstand continuous usage without compromising safety or quality.</w:t>
      </w:r>
    </w:p>
    <w:p>
      <w:pPr>
        <w:pStyle w:val="BodyText"/>
      </w:pPr>
      <w:r>
        <w:t xml:space="preserve">The term "Welder" refers not merely to a person, but increasingly to the machine tools that facilitate structural integrity in construction. Traditional arc welding methods often struggle with power fluctuations common in developing infrastructure networks. Therefore, this report proposes the integration of modern Inverter-based Welder technology, which offers superior stability and energy efficiency compared to older transformer-based systems.</w:t>
      </w:r>
    </w:p>
    <w:bookmarkEnd w:id="25"/>
    <w:bookmarkStart w:id="26" w:name="problem-statement"/>
    <w:p>
      <w:pPr>
        <w:pStyle w:val="Heading3"/>
      </w:pPr>
      <w:r>
        <w:t xml:space="preserve">3. Problem Statement</w:t>
      </w:r>
    </w:p>
    <w:p>
      <w:pPr>
        <w:pStyle w:val="FirstParagraph"/>
      </w:pPr>
      <w:r>
        <w:t xml:space="preserve">An audit conducted across five major industrial areas in Bangladesh Dhaka revealed several critical inefficiencies:</w:t>
      </w:r>
    </w:p>
    <w:p>
      <w:pPr>
        <w:numPr>
          <w:ilvl w:val="0"/>
          <w:numId w:val="1001"/>
        </w:numPr>
        <w:pStyle w:val="Compact"/>
      </w:pPr>
      <w:r>
        <w:rPr>
          <w:bCs/>
          <w:b/>
        </w:rPr>
        <w:t xml:space="preserve">Poor Power Stability:</w:t>
      </w:r>
      <w:r>
        <w:t xml:space="preserve"> </w:t>
      </w:r>
      <w:r>
        <w:t xml:space="preserve">Frequent voltage drops in the local grid often damage conventional welding machines.</w:t>
      </w:r>
    </w:p>
    <w:p>
      <w:pPr>
        <w:numPr>
          <w:ilvl w:val="0"/>
          <w:numId w:val="1001"/>
        </w:numPr>
        <w:pStyle w:val="Compact"/>
      </w:pPr>
      <w:r>
        <w:rPr>
          <w:bCs/>
          <w:b/>
        </w:rPr>
        <w:t xml:space="preserve">Efficiency Losses:</w:t>
      </w:r>
      <w:r>
        <w:t xml:space="preserve"> </w:t>
      </w:r>
      <w:r>
        <w:t xml:space="preserve">Older Welder models consume excessive electricity, driving up operational costs for small-to-medium enterprises (SMEs).</w:t>
      </w:r>
    </w:p>
    <w:p>
      <w:pPr>
        <w:numPr>
          <w:ilvl w:val="0"/>
          <w:numId w:val="1001"/>
        </w:numPr>
        <w:pStyle w:val="Compact"/>
      </w:pPr>
      <w:r>
        <w:t xml:space="preserve">Safety Concerns:: Inadequate ventilation and outdated protective gear in many Dhaka workshops pose health risks to workers.</w:t>
      </w:r>
    </w:p>
    <w:p>
      <w:pPr>
        <w:numPr>
          <w:ilvl w:val="0"/>
          <w:numId w:val="1001"/>
        </w:numPr>
        <w:pStyle w:val="Compact"/>
      </w:pPr>
      <w:r>
        <w:rPr>
          <w:bCs/>
          <w:b/>
        </w:rPr>
        <w:t xml:space="preserve">Lack of Specialized Tools:</w:t>
      </w:r>
      <w:r>
        <w:t xml:space="preserve"> </w:t>
      </w:r>
      <w:r>
        <w:t xml:space="preserve">Current equipment is ill-suited for the high-strength steel alloys now being imported for mega-projects like the metro rail and bridge constructions.</w:t>
      </w:r>
    </w:p>
    <w:p>
      <w:pPr>
        <w:pStyle w:val="FirstParagraph"/>
      </w:pPr>
      <w:r>
        <w:t xml:space="preserve">The existing infrastructure in Bangladesh Dhaka requires a technological leap to maintain competitiveness in regional trade.</w:t>
      </w:r>
    </w:p>
    <w:bookmarkEnd w:id="26"/>
    <w:bookmarkStart w:id="27" w:name="objectives-of-the-project"/>
    <w:p>
      <w:pPr>
        <w:pStyle w:val="Heading3"/>
      </w:pPr>
      <w:r>
        <w:t xml:space="preserve">4. Objectives of the Project</w:t>
      </w:r>
    </w:p>
    <w:p>
      <w:pPr>
        <w:pStyle w:val="FirstParagraph"/>
      </w:pPr>
      <w:r>
        <w:t xml:space="preserve">The primary objectives of introducing advanced Welder technology in this region are as follows:</w:t>
      </w:r>
    </w:p>
    <w:p>
      <w:pPr>
        <w:numPr>
          <w:ilvl w:val="0"/>
          <w:numId w:val="1002"/>
        </w:numPr>
        <w:pStyle w:val="Compact"/>
      </w:pPr>
      <w:r>
        <w:rPr>
          <w:bCs/>
          <w:b/>
        </w:rPr>
        <w:t xml:space="preserve">To enhance productivity:</w:t>
      </w:r>
      <w:r>
        <w:t xml:space="preserve"> </w:t>
      </w:r>
      <w:r>
        <w:t xml:space="preserve">By reducing downtime associated with equipment failure, we aim to increase output by at least 25% within the first year.</w:t>
      </w:r>
    </w:p>
    <w:p>
      <w:pPr>
        <w:numPr>
          <w:ilvl w:val="0"/>
          <w:numId w:val="1002"/>
        </w:numPr>
        <w:pStyle w:val="Compact"/>
      </w:pPr>
      <w:r>
        <w:rPr>
          <w:bCs/>
          <w:b/>
        </w:rPr>
        <w:t xml:space="preserve">To improve safety standards:</w:t>
      </w:r>
      <w:r>
        <w:t xml:space="preserve"> </w:t>
      </w:r>
      <w:r>
        <w:t xml:space="preserve">Implementing modern Welder units equipped with anti-spatter technology and better thermal management systems will reduce workplace accidents in Bangladesh Dhaka.</w:t>
      </w:r>
    </w:p>
    <w:p>
      <w:pPr>
        <w:numPr>
          <w:ilvl w:val="0"/>
          <w:numId w:val="1002"/>
        </w:numPr>
        <w:pStyle w:val="Compact"/>
      </w:pPr>
      <w:r>
        <w:rPr>
          <w:bCs/>
          <w:b/>
        </w:rPr>
        <w:t xml:space="preserve">To ensure sustainability:</w:t>
      </w:r>
      <w:r>
        <w:t xml:space="preserve"> </w:t>
      </w:r>
      <w:r>
        <w:t xml:space="preserve">Modern inverter Welder machines offer a power factor of near 0.98, significantly reducing carbon footprints compared to legacy equipment.</w:t>
      </w:r>
    </w:p>
    <w:p>
      <w:pPr>
        <w:numPr>
          <w:ilvl w:val="0"/>
          <w:numId w:val="1002"/>
        </w:numPr>
      </w:pPr>
      <w:r>
        <w:rPr>
          <w:bCs/>
          <w:b/>
        </w:rPr>
        <w:t xml:space="preserve">To support local workforce development:</w:t>
      </w:r>
    </w:p>
    <w:p>
      <w:pPr>
        <w:numPr>
          <w:ilvl w:val="0"/>
          <w:numId w:val="1000"/>
        </w:numPr>
      </w:pPr>
      <w:r>
        <w:t xml:space="preserve">The project includes a training module for welders in Bangladesh Dhaka to operate these new machines effectively, ensuring that the human element matches the technological upgrade.</w:t>
      </w:r>
    </w:p>
    <w:bookmarkEnd w:id="27"/>
    <w:bookmarkStart w:id="28" w:name="X49c67926f1ffe8747673d6ee1500de47d2a6ac1"/>
    <w:p>
      <w:pPr>
        <w:pStyle w:val="Heading3"/>
      </w:pPr>
      <w:r>
        <w:t xml:space="preserve">5. Technical Specifications and Requirements</w:t>
      </w:r>
    </w:p>
    <w:p>
      <w:pPr>
        <w:pStyle w:val="FirstParagraph"/>
      </w:pPr>
      <w:r>
        <w:t xml:space="preserve">The proposed Welder units must adhere to strict specifications suitable for the tropical climate of Bangladesh Dhaka. Key technical requirements include:</w:t>
      </w:r>
    </w:p>
    <w:p>
      <w:pPr>
        <w:numPr>
          <w:ilvl w:val="0"/>
          <w:numId w:val="1003"/>
        </w:numPr>
        <w:pStyle w:val="Compact"/>
      </w:pPr>
      <w:r>
        <w:rPr>
          <w:bCs/>
          <w:b/>
        </w:rPr>
        <w:t xml:space="preserve">Voltage Range:</w:t>
      </w:r>
      <w:r>
        <w:t xml:space="preserve"> </w:t>
      </w:r>
      <w:r>
        <w:t xml:space="preserve">Input voltage tolerance between 140V and 260V AC to accommodate local grid fluctuations.</w:t>
      </w:r>
    </w:p>
    <w:p>
      <w:pPr>
        <w:numPr>
          <w:ilvl w:val="0"/>
          <w:numId w:val="1003"/>
        </w:numPr>
        <w:pStyle w:val="Compact"/>
      </w:pPr>
      <w:r>
        <w:rPr>
          <w:bCs/>
          <w:b/>
        </w:rPr>
        <w:t xml:space="preserve">Duty Cycle:</w:t>
      </w:r>
      <w:r>
        <w:t xml:space="preserve"> </w:t>
      </w:r>
      <w:r>
        <w:t xml:space="preserve">A minimum duty cycle of 60% at rated current to allow for continuous heavy-duty usage in shipbreaking yards and fabrication shops.</w:t>
      </w:r>
    </w:p>
    <w:p>
      <w:pPr>
        <w:numPr>
          <w:ilvl w:val="0"/>
          <w:numId w:val="1003"/>
        </w:numPr>
        <w:pStyle w:val="Compact"/>
      </w:pPr>
      <w:r>
        <w:t xml:space="preserve">Cooling System:: Forced air cooling with dust filters is essential due to the high humidity and particulate matter prevalent in Dhaka’s industrial zones.</w:t>
      </w:r>
    </w:p>
    <w:p>
      <w:pPr>
        <w:numPr>
          <w:ilvl w:val="0"/>
          <w:numId w:val="1003"/>
        </w:numPr>
        <w:pStyle w:val="Compact"/>
      </w:pPr>
      <w:r>
        <w:rPr>
          <w:bCs/>
          <w:b/>
        </w:rPr>
        <w:t xml:space="preserve">Portability:</w:t>
      </w:r>
      <w:r>
        <w:t xml:space="preserve"> </w:t>
      </w:r>
      <w:r>
        <w:t xml:space="preserve">Given the confined spaces typical of urban renovation projects in Bangladesh Dhaka, units must be lightweight yet durable.</w:t>
      </w:r>
    </w:p>
    <w:p>
      <w:pPr>
        <w:pStyle w:val="FirstParagraph"/>
      </w:pPr>
      <w:r>
        <w:t xml:space="preserve">The equipment must comply with ISO 9001 quality standards and IEC safety regulations to ensure longevity and operational reliability.</w:t>
      </w:r>
    </w:p>
    <w:bookmarkEnd w:id="28"/>
    <w:bookmarkStart w:id="29" w:name="implementation-strategy"/>
    <w:p>
      <w:pPr>
        <w:pStyle w:val="Heading3"/>
      </w:pPr>
      <w:r>
        <w:t xml:space="preserve">6. Implementation Strategy</w:t>
      </w:r>
    </w:p>
    <w:p>
      <w:pPr>
        <w:pStyle w:val="FirstParagraph"/>
      </w:pPr>
      <w:r>
        <w:t xml:space="preserve">The rollout of the Welder units in Bangladesh Dhaka will be executed in three phases:</w:t>
      </w:r>
    </w:p>
    <w:p>
      <w:pPr>
        <w:pStyle w:val="BodyText"/>
      </w:pPr>
      <w:r>
        <w:br/>
      </w:r>
      <w:r>
        <w:rPr>
          <w:bCs/>
          <w:b/>
        </w:rPr>
        <w:t xml:space="preserve">Phase 1: Pilot Program (Months 1-2)</w:t>
      </w:r>
    </w:p>
    <w:p>
      <w:pPr>
        <w:pStyle w:val="BodyText"/>
      </w:pPr>
      <w:r>
        <w:t xml:space="preserve">We will select five pilot factories in the Savar and Tongi areas, known as industrial powerhouses. These facilities will receive a batch of the new Welder units. Technicians from the supplier side will conduct on-site calibration.</w:t>
      </w:r>
    </w:p>
    <w:p>
      <w:pPr>
        <w:pStyle w:val="BodyText"/>
      </w:pPr>
      <w:r>
        <w:br/>
      </w:r>
      <w:r>
        <w:rPr>
          <w:bCs/>
          <w:b/>
        </w:rPr>
        <w:t xml:space="preserve">Phase 2: Training and Integration (Months 3-4)</w:t>
      </w:r>
    </w:p>
    <w:p>
      <w:pPr>
        <w:pStyle w:val="BodyText"/>
      </w:pPr>
      <w:r>
        <w:t xml:space="preserve">Workshops will be conducted for local welders in Bangladesh Dhaka. These sessions will cover machine operation, maintenance, and safety protocols. This ensures that the human capital is equipped to handle the new technology.</w:t>
      </w:r>
    </w:p>
    <w:p>
      <w:pPr>
        <w:pStyle w:val="BodyText"/>
      </w:pPr>
      <w:r>
        <w:br/>
      </w:r>
      <w:r>
        <w:rPr>
          <w:bCs/>
          <w:b/>
        </w:rPr>
        <w:t xml:space="preserve">Phase 3: Full Scale Deployment (Months 5-12)</w:t>
      </w:r>
    </w:p>
    <w:p>
      <w:pPr>
        <w:pStyle w:val="BodyText"/>
      </w:pPr>
      <w:r>
        <w:t xml:space="preserve">Based on feedback from the pilot phase, we will expand distribution to other industrial zones in Bangladesh Dhaka, including Hazaribagh and Uttara. A dedicated support center will be established to provide immediate repairs and spare parts.</w:t>
      </w:r>
    </w:p>
    <w:bookmarkEnd w:id="29"/>
    <w:bookmarkStart w:id="30" w:name="financial-implications"/>
    <w:p>
      <w:pPr>
        <w:pStyle w:val="Heading3"/>
      </w:pPr>
      <w:r>
        <w:t xml:space="preserve">7. Financial Implications</w:t>
      </w:r>
    </w:p>
    <w:p>
      <w:pPr>
        <w:pStyle w:val="FirstParagraph"/>
      </w:pPr>
      <w:r>
        <w:t xml:space="preserve">The initial capital expenditure includes the procurement of Welder units, shipping logistics, customs clearance for imports into Bangladesh Dhaka, and training costs. While the upfront cost is higher than traditional machines, the return on investment (ROI) is projected to be achieved within 18 months due to energy savings and reduced maintenance downtime.</w:t>
      </w:r>
    </w:p>
    <w:p>
      <w:pPr>
        <w:pStyle w:val="BodyText"/>
      </w:pPr>
      <w:r>
        <w:t xml:space="preserve">Operating costs in Bangladesh Dhaka are heavily influenced by electricity tariffs. The proposed high-efficiency Welder units can reduce power consumption by up to 30%, translating to significant monthly savings for industrial clients. Furthermore, the extended lifespan of modern inverters reduces the frequency of replacement purchases.</w:t>
      </w:r>
    </w:p>
    <w:bookmarkEnd w:id="30"/>
    <w:bookmarkStart w:id="31" w:name="risk-assessment-and-mitigation"/>
    <w:p>
      <w:pPr>
        <w:pStyle w:val="Heading3"/>
      </w:pPr>
      <w:r>
        <w:t xml:space="preserve">8. Risk Assessment and Mitigation</w:t>
      </w:r>
    </w:p>
    <w:p>
      <w:pPr>
        <w:pStyle w:val="FirstParagraph"/>
      </w:pPr>
      <w:r>
        <w:t xml:space="preserve">Risks associated with this project in Bangladesh Dhaka include:</w:t>
      </w:r>
    </w:p>
    <w:p>
      <w:pPr>
        <w:pStyle w:val="BodyText"/>
      </w:pPr>
      <w:r>
        <w:br/>
      </w:r>
    </w:p>
    <w:p>
      <w:pPr>
        <w:numPr>
          <w:ilvl w:val="0"/>
          <w:numId w:val="1004"/>
        </w:numPr>
      </w:pPr>
      <w:r>
        <w:rPr>
          <w:bCs/>
          <w:b/>
        </w:rPr>
        <w:t xml:space="preserve">Currency Fluctuation:</w:t>
      </w:r>
    </w:p>
    <w:p>
      <w:pPr>
        <w:numPr>
          <w:ilvl w:val="0"/>
          <w:numId w:val="1000"/>
        </w:numPr>
      </w:pPr>
      <w:r>
        <w:t xml:space="preserve">Variations in the Bangladeshi Taka against the USD could impact import costs.</w:t>
      </w:r>
      <w:r>
        <w:t xml:space="preserve"> </w:t>
      </w:r>
      <w:r>
        <w:rPr>
          <w:iCs/>
          <w:i/>
        </w:rPr>
        <w:t xml:space="preserve">Mitigation</w:t>
      </w:r>
      <w:r>
        <w:t xml:space="preserve">: Hedging strategies and local sourcing of non-critical components.</w:t>
      </w:r>
    </w:p>
    <w:p>
      <w:pPr>
        <w:numPr>
          <w:ilvl w:val="0"/>
          <w:numId w:val="1004"/>
        </w:numPr>
        <w:pStyle w:val="Compact"/>
      </w:pPr>
      <w:r>
        <w:t xml:space="preserve">Supply Chain Disruptions:: Logistics in Bangladesh Dhaka can be hampered by traffic congestion or weather events.</w:t>
      </w:r>
      <w:r>
        <w:t xml:space="preserve"> </w:t>
      </w:r>
      <w:r>
        <w:rPr>
          <w:iCs/>
          <w:i/>
        </w:rPr>
        <w:t xml:space="preserve">Mitigation</w:t>
      </w:r>
      <w:r>
        <w:t xml:space="preserve">: Establishing local warehousing for spare parts.</w:t>
      </w:r>
    </w:p>
    <w:p>
      <w:pPr>
        <w:numPr>
          <w:ilvl w:val="0"/>
          <w:numId w:val="1004"/>
        </w:numPr>
        <w:pStyle w:val="Compact"/>
      </w:pPr>
      <w:r>
        <w:t xml:space="preserve">Absorption Rate:: Resistance to new technology from traditional operators.</w:t>
      </w:r>
      <w:r>
        <w:t xml:space="preserve"> </w:t>
      </w:r>
      <w:r>
        <w:rPr>
          <w:iCs/>
          <w:i/>
        </w:rPr>
        <w:t xml:space="preserve">Mitigation</w:t>
      </w:r>
      <w:r>
        <w:t xml:space="preserve">: Aggressive training and demonstrating tangible benefits during the pilot phase.</w:t>
      </w:r>
    </w:p>
    <w:bookmarkEnd w:id="31"/>
    <w:bookmarkStart w:id="32" w:name="conclusion"/>
    <w:p>
      <w:pPr>
        <w:pStyle w:val="Heading3"/>
      </w:pPr>
      <w:r>
        <w:t xml:space="preserve">9. Conclusion</w:t>
      </w:r>
    </w:p>
    <w:p>
      <w:pPr>
        <w:pStyle w:val="FirstParagraph"/>
      </w:pPr>
      <w:r>
        <w:t xml:space="preserve">The modernization of welding equipment is not merely an upgrade; it is a necessity for the continued industrial growth of Bangladesh Dhaka. By deploying state-of-the-art Welder technology, we address critical issues regarding efficiency, safety, and environmental sustainability.</w:t>
      </w:r>
    </w:p>
    <w:p>
      <w:pPr>
        <w:pStyle w:val="BodyText"/>
      </w:pPr>
      <w:r>
        <w:t xml:space="preserve">This Project Report recommends the immediate approval of funds to commence Phase 1 of the deployment. The integration of advanced welding solutions will position Bangladesh Dhaka as a more attractive destination for international industrial partnerships. It aligns with the broader vision of making Bangladesh a developed nation by modernizing its foundational infrastructure.</w:t>
      </w:r>
    </w:p>
    <w:bookmarkEnd w:id="32"/>
    <w:bookmarkStart w:id="33" w:name="recommendations"/>
    <w:p>
      <w:pPr>
        <w:pStyle w:val="Heading3"/>
      </w:pPr>
      <w:r>
        <w:t xml:space="preserve">10. Recommendations</w:t>
      </w:r>
    </w:p>
    <w:p>
      <w:pPr>
        <w:pStyle w:val="FirstParagraph"/>
      </w:pPr>
      <w:r>
        <w:t xml:space="preserve">We recommend that the committee:</w:t>
      </w:r>
    </w:p>
    <w:p>
      <w:pPr>
        <w:numPr>
          <w:ilvl w:val="0"/>
          <w:numId w:val="1005"/>
        </w:numPr>
        <w:pStyle w:val="Compact"/>
      </w:pPr>
      <w:r>
        <w:t xml:space="preserve">Approve the budget for the pilot phase immediately.</w:t>
      </w:r>
    </w:p>
    <w:p>
      <w:pPr>
        <w:numPr>
          <w:ilvl w:val="0"/>
          <w:numId w:val="1005"/>
        </w:numPr>
        <w:pStyle w:val="Compact"/>
      </w:pPr>
      <w:r>
        <w:t xml:space="preserve">Select vendors based on their after-sales service network within Bangladesh Dhaka.</w:t>
      </w:r>
    </w:p>
    <w:p>
      <w:pPr>
        <w:numPr>
          <w:ilvl w:val="0"/>
          <w:numId w:val="1005"/>
        </w:numPr>
        <w:pStyle w:val="Compact"/>
      </w:pPr>
      <w:r>
        <w:t xml:space="preserve">Institute a mandatory certification program for operators using new Welder units to ensure long-term safety and efficiency.</w:t>
      </w:r>
    </w:p>
    <w:bookmarkEnd w:id="33"/>
    <w:bookmarkStart w:id="34" w:name="appendices"/>
    <w:p>
      <w:pPr>
        <w:pStyle w:val="Heading3"/>
      </w:pPr>
      <w:r>
        <w:t xml:space="preserve">11. Appendices</w:t>
      </w:r>
    </w:p>
    <w:p>
      <w:pPr>
        <w:numPr>
          <w:ilvl w:val="0"/>
          <w:numId w:val="1006"/>
        </w:numPr>
        <w:pStyle w:val="Compact"/>
      </w:pPr>
      <w:r>
        <w:t xml:space="preserve">Appendix A: Technical Data Sheets of Proposed Welder Models.</w:t>
      </w:r>
    </w:p>
    <w:p>
      <w:pPr>
        <w:numPr>
          <w:ilvl w:val="0"/>
          <w:numId w:val="1006"/>
        </w:numPr>
        <w:pStyle w:val="Compact"/>
      </w:pPr>
      <w:r>
        <w:t xml:space="preserve">Appendix B: Preliminary Cost-Benefit Analysis for SMEs in Bangladesh Dhaka.</w:t>
      </w:r>
    </w:p>
    <w:p>
      <w:pPr>
        <w:numPr>
          <w:ilvl w:val="0"/>
          <w:numId w:val="1006"/>
        </w:numPr>
        <w:pStyle w:val="Compact"/>
      </w:pPr>
      <w:r>
        <w:t xml:space="preserve">Appendix C: Training Curriculum Outline for Local Workers.</w:t>
      </w:r>
    </w:p>
    <w:bookmarkEnd w:id="34"/>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Bangladesh Dhaka</dc:title>
  <dc:creator/>
  <dc:language>en</dc:language>
  <cp:keywords/>
  <dcterms:created xsi:type="dcterms:W3CDTF">2026-07-29T04:15:09Z</dcterms:created>
  <dcterms:modified xsi:type="dcterms:W3CDTF">2026-07-29T04:15:09Z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