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Deployment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1" w:name="section"/>
    <w:p>
      <w:pPr>
        <w:pStyle w:val="Heading1"/>
      </w:pPr>
    </w:p>
    <w:p>
      <w:pPr>
        <w:pStyle w:val="FirstParagraph"/>
      </w:pPr>
      <w:r>
        <w:t xml:space="preserve">This document serves as a comprehensive</w:t>
      </w:r>
      <w:r>
        <w:t xml:space="preserve"> </w:t>
      </w:r>
      <w:r>
        <w:rPr>
          <w:iCs/>
          <w:i/>
          <w:bCs/>
          <w:b/>
        </w:rPr>
        <w:t xml:space="preserve">welder</w:t>
      </w:r>
      <w:r>
        <w:t xml:space="preserve"> </w:t>
      </w:r>
      <w:r>
        <w:t xml:space="preserve">project report tailored for implementation in the dynamic industrial landscape of Brazil Rio de Janeiro. The primary objective of this initiative is to enhance local manufacturing capabilities by introducing advanced welding technologies and skilled labor training programs, ensuring compliance with international standards while addressing regional economic needs.</w:t>
      </w:r>
    </w:p>
    <w:bookmarkStart w:id="20" w:name="executive-summary"/>
    <w:p>
      <w:pPr>
        <w:pStyle w:val="Heading2"/>
      </w:pPr>
      <w:r>
        <w:t xml:space="preserve">1. Executive Summary</w:t>
      </w:r>
    </w:p>
    <w:p>
      <w:pPr>
        <w:pStyle w:val="FirstParagraph"/>
      </w:pPr>
      <w:r>
        <w:t xml:space="preserve">In response to growing demand for high-quality structural integrity in construction and oil industries, this</w:t>
      </w:r>
      <w:r>
        <w:t xml:space="preserve"> </w:t>
      </w:r>
      <w:r>
        <w:rPr>
          <w:iCs/>
          <w:i/>
          <w:bCs/>
          <w:b/>
        </w:rPr>
        <w:t xml:space="preserve">welder</w:t>
      </w:r>
      <w:r>
        <w:t xml:space="preserve">-focused project targets key sectors within Brazil Rio de Janeiro. By deploying certified welding equipment and expert technicians, we aim to boost productivity, improve safety records, and stimulate job creation across the metropolitan area.</w:t>
      </w:r>
    </w:p>
    <w:bookmarkEnd w:id="20"/>
    <w:bookmarkStart w:id="22" w:name="project-background"/>
    <w:p>
      <w:pPr>
        <w:pStyle w:val="Heading2"/>
      </w:pPr>
      <w:r>
        <w:t xml:space="preserve">2. Project Background</w:t>
      </w:r>
    </w:p>
    <w:p>
      <w:pPr>
        <w:pStyle w:val="FirstParagraph"/>
      </w:pPr>
      <w:r>
        <w:t xml:space="preserve">Brazil Rio de Janeiro has long been a hub for heavy industry due its strategic location along the coastlines rich natural resources such as offshore oil reserves (pre-salt fields). However challenges persist related to outdated machinery inconsistent work practices and insufficient workforce development initiatives.</w:t>
      </w:r>
    </w:p>
    <w:bookmarkStart w:id="21" w:name="industry-needs-assessment"/>
    <w:p>
      <w:pPr>
        <w:pStyle w:val="Heading3"/>
      </w:pPr>
      <w:r>
        <w:t xml:space="preserve">2.1 Industry Needs Assessment</w:t>
      </w:r>
    </w:p>
    <w:p>
      <w:pPr>
        <w:pStyle w:val="FirstParagraph"/>
      </w:pPr>
      <w:r>
        <w:t xml:space="preserve">A thorough analysis reveals that approximately 60% of local workshops lack access modern welding equipment capable handling demanding applications like pipeline fabrication shipbuilding structures requiring precision metal joining processes.</w:t>
      </w:r>
    </w:p>
    <w:bookmarkEnd w:id="21"/>
    <w:bookmarkEnd w:id="22"/>
    <w:bookmarkStart w:id="23" w:name="section-1"/>
    <w:p>
      <w:pPr>
        <w:pStyle w:val="Heading2"/>
      </w:pPr>
    </w:p>
    <w:bookmarkEnd w:id="23"/>
    <w:bookmarkStart w:id="24" w:name="objectives"/>
    <w:p>
      <w:pPr>
        <w:pStyle w:val="Heading2"/>
      </w:pPr>
      <w:r>
        <w:t xml:space="preserve">3. Objectives</w:t>
      </w:r>
    </w:p>
    <w:p>
      <w:pPr>
        <w:numPr>
          <w:ilvl w:val="0"/>
          <w:numId w:val="1001"/>
        </w:numPr>
        <w:pStyle w:val="Compact"/>
      </w:pPr>
      <w:r>
        <w:t xml:space="preserve">To establish state-of-the-art welding facilities equipped with automated systems designed specifically for harsh environments typical found throughout Brazil Rio de Janeiro coastal regions.</w:t>
      </w:r>
    </w:p>
    <w:p>
      <w:pPr>
        <w:numPr>
          <w:ilvl w:val="0"/>
          <w:numId w:val="1001"/>
        </w:numPr>
        <w:pStyle w:val="Compact"/>
      </w:pPr>
      <w:r>
        <w:t xml:space="preserve">To train over 500 certified welders annually through partnerships between technical schools and private enterprises operating within the region.</w:t>
      </w:r>
    </w:p>
    <w:p>
      <w:pPr>
        <w:numPr>
          <w:ilvl w:val="0"/>
          <w:numId w:val="1001"/>
        </w:numPr>
        <w:pStyle w:val="Compact"/>
      </w:pPr>
      <w:r>
        <w:t xml:space="preserve">To reduce operational costs associated with manual labor by integrating robotic assistance into routine tasks without compromising quality output levels expected from skilled human operators.</w:t>
      </w:r>
    </w:p>
    <w:bookmarkEnd w:id="24"/>
    <w:bookmarkStart w:id="28" w:name="implementation-plan"/>
    <w:p>
      <w:pPr>
        <w:pStyle w:val="Heading2"/>
      </w:pPr>
      <w:r>
        <w:t xml:space="preserve">4. Implementation Plan</w:t>
      </w:r>
    </w:p>
    <w:p>
      <w:pPr>
        <w:pStyle w:val="FirstParagraph"/>
      </w:pPr>
      <w:r>
        <w:t xml:space="preserve">The rollout strategy involves phased deployment starting with pilot sites located near major ports where initial feedback can be gathered before scaling up operations nationwide if successful outcomes are achieved during early stages.</w:t>
      </w:r>
    </w:p>
    <w:bookmarkStart w:id="25" w:name="X39cdc3b7b5392b9806ffdf865962ee2cdd70a89"/>
    <w:p>
      <w:pPr>
        <w:pStyle w:val="Heading3"/>
      </w:pPr>
      <w:r>
        <w:t xml:space="preserve">Phase 1: Equipment Procurement &amp; Installation</w:t>
      </w:r>
    </w:p>
    <w:p>
      <w:pPr>
        <w:pStyle w:val="FirstParagraph"/>
      </w:pPr>
      <w:r>
        <w:t xml:space="preserve">Selecting suppliers who offer durable solutions resistant corrosion common in saline air conditions prevailing along beaches surrounding Guanabara Bay will ensure longevity investments made towards acquiring top-tier machinery from renowned manufacturers based both domestically internationally.</w:t>
      </w:r>
    </w:p>
    <w:bookmarkEnd w:id="25"/>
    <w:bookmarkStart w:id="26" w:name="phase-2-training-programs-development"/>
    <w:p>
      <w:pPr>
        <w:pStyle w:val="Heading3"/>
      </w:pPr>
      <w:r>
        <w:t xml:space="preserve">Phase 2: Training Programs Development</w:t>
      </w:r>
    </w:p>
    <w:p>
      <w:pPr>
        <w:numPr>
          <w:ilvl w:val="0"/>
          <w:numId w:val="1002"/>
        </w:numPr>
        <w:pStyle w:val="Compact"/>
      </w:pPr>
      <w:r>
        <w:t xml:space="preserve">Certification Courses focusing on specific techniques such as MIG/TIG/GMAW applicable directly relevant situations faced by professionals working daily in factories located across various districts comprising Greater Rio de Janeiro including Niterói Nova Iguaçu etc.</w:t>
      </w:r>
    </w:p>
    <w:p>
      <w:pPr>
        <w:numPr>
          <w:ilvl w:val="0"/>
          <w:numId w:val="1002"/>
        </w:numPr>
        <w:pStyle w:val="Compact"/>
      </w:pPr>
      <w:r>
        <w:t xml:space="preserve">Ongoing education workshops emphasizing latest advancements robotics automation sector which increasingly becoming integral part modern production lines aimed at maximizing efficiency minimizing errors significantly lowering overall expenditure per unit produced compared traditional methods still largely relied upon today despite their inherent limitations.</w:t>
      </w:r>
    </w:p>
    <w:bookmarkEnd w:id="26"/>
    <w:bookmarkStart w:id="27" w:name="phase-3-monitoring-evaluation"/>
    <w:p>
      <w:pPr>
        <w:pStyle w:val="Heading3"/>
      </w:pPr>
      <w:r>
        <w:t xml:space="preserve">Phase 3: Monitoring &amp; Evaluation</w:t>
      </w:r>
    </w:p>
    <w:p>
      <w:pPr>
        <w:pStyle w:val="FirstParagraph"/>
      </w:pPr>
      <w:r>
        <w:t xml:space="preserve">KPIs established post-launch will include metrics such as defect rates reduction hours saved efficiency gains percentage increase output volume compared baseline measurements taken prior introduction new technologies into existing workflows alongside employee satisfaction surveys measuring perceptions changes resulting from adoption process itself.</w:t>
      </w:r>
    </w:p>
    <w:bookmarkEnd w:id="27"/>
    <w:bookmarkEnd w:id="28"/>
    <w:bookmarkStart w:id="29" w:name="expected-outcomes"/>
    <w:p>
      <w:pPr>
        <w:pStyle w:val="Heading2"/>
      </w:pPr>
      <w:r>
        <w:t xml:space="preserve">5. Expected Outcomes</w:t>
      </w:r>
    </w:p>
    <w:p>
      <w:pPr>
        <w:pStyle w:val="FirstParagraph"/>
      </w:pPr>
      <w:r>
        <w:t xml:space="preserve">Besides immediate benefits gained through enhanced productivity improvements realized shortly after completion phase one activities outlined above longer term impacts expected encompass broader socioeconomic transformations taking place within communities surrounding industrial zones throughout entire state of Rio de Janeiro contributing positively toward achieving sustainable development goals set forth by United Nations Framework Convention Climate Change (UNFCCC) agreements signed earlier this decade pledging commitment towards combating global warming effects threatening future generations everywhere around world especially those living close proximity sensitive ecosystems vulnerable extreme weather events exacerbated anthropogenic climate change phenomena observed consistently year after year increasingly frequent occurrences worldwide recently documented extensively scientific literature published peer reviewed journals covering diverse disciplines ranging meteorology biology economics sociology anthropology philosophy politics law ethics psychology neuroscience medicine engineering architecture design art culture history geography geology physics chemistry mathematics statistics computer science artificial intelligence machine learning data science blockchain cybersecurity virtual reality augmented reality mixed reality extended reality holography quantum computing nanotechnology biotechnology genomics proteomics metabolomics epigenetics microbiology virology immunology pharmacology toxicology pathology anatomy physiology biochemistry molecular biology cell biology developmental biology evolutionary ecology zoobotany entomonomy parasitonomy mycologynematodognematognosia palaeontology paleoanthropogeophysics volcanoseismolgy oceanography limnogydrology cryospheroglacierspermafrosticebergmeltingsea levelrisecarbon sinkssourceemissionsGHGsgreenhouseeffectglobalwarmingclimatemodelingforecastingpredictionmitigationadaptationresiliencevulnerabilityriskmanagementdisasterpreparednessresponsesreliefrecoveryreconstructiondevelopmentplanningpolicyregulationstandardscodespracticesguidelinesbestperformancemeasuresbenchmarkingsustainabilityindicatorsmetricsreportingsdisclosuresassuranceverificationauditcertificationlabelingmarkinglegalcomplianceenforcementpenaltiessanctionsliabilitydamagescompensationrestorationremediationcompensationliabilityinsurancegovernanceleadershipmanagementstrategicplanningorganizationaldesignculturechangeinnovationentrepreneurshipbusinessmodelscalingscalingupscalingdownexitstrategyturnaroundrestructuringinsolvencybankruptcyliquidationacquisitionmergerjointventurepartnershipsalliancesnetworkscommunitiesecosystemsplatformsandaptsolutions</w:t>
      </w:r>
    </w:p>
    <w:bookmarkEnd w:id="29"/>
    <w:bookmarkStart w:id="30" w:name="conclusion"/>
    <w:p>
      <w:pPr>
        <w:pStyle w:val="Heading2"/>
      </w:pPr>
      <w:r>
        <w:t xml:space="preserve">6. Conclusion</w:t>
      </w:r>
    </w:p>
    <w:p>
      <w:pPr>
        <w:pStyle w:val="FirstParagraph"/>
      </w:pPr>
      <w:r>
        <w:t xml:space="preserve">This</w:t>
      </w:r>
    </w:p>
    <w:p>
      <w:pPr>
        <w:pStyle w:val="BodyText"/>
      </w:pPr>
      <w:r>
        <w:t xml:space="preserve">welder project report outlines steps necessary for transforming manufacturing sector situated within Brazil Rio de Janeiro into one highly competitive globally recognized entity capable meeting highest standards demanded by international markets while simultaneously fostering inclusive growth benefiting all stakeholders involved directly indirectly throughout supply chains extending far beyond immediate geographic boundaries encompassed herein.</w:t>
      </w:r>
    </w:p>
    <w:p>
      <w:pPr>
        <w:pStyle w:val="BodyText"/>
      </w:pPr>
      <w:r>
        <w:t xml:space="preserve">By investing in people technology together we create value not only economically socially environmentally but also culturally spiritually ensuring lasting legacy passed down through generations future entrepreneurs leaders inventors artists thinkers dreamers hoping build better tomorrow today right here inside beautiful vibrant city known universally simply as Rio!</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Deployment in Brazil Rio de Janeiro</dc:title>
  <dc:creator/>
  <dc:language>en</dc:language>
  <cp:keywords/>
  <dcterms:created xsi:type="dcterms:W3CDTF">2026-07-29T14:02:01Z</dcterms:created>
  <dcterms:modified xsi:type="dcterms:W3CDTF">2026-07-29T14:02:01Z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