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Deployment</w:t>
      </w:r>
      <w:r>
        <w:t xml:space="preserve"> </w:t>
      </w:r>
      <w:r>
        <w:t xml:space="preserve">in</w:t>
      </w:r>
      <w:r>
        <w:t xml:space="preserve"> </w:t>
      </w:r>
      <w:r>
        <w:t xml:space="preserve">China</w:t>
      </w:r>
      <w:r>
        <w:t xml:space="preserve"> </w:t>
      </w:r>
      <w:r>
        <w:t xml:space="preserve">Guangzhou</w:t>
      </w:r>
    </w:p>
    <w:bookmarkStart w:id="26" w:name="X908c11c1e18284c71649225da271634ca3f292c"/>
    <w:p>
      <w:pPr>
        <w:pStyle w:val="Heading1"/>
      </w:pPr>
      <w:r>
        <w:t xml:space="preserve">Project Report: Advanced Welding Technology Integration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br/>
      </w:r>
      <w:r>
        <w:t xml:space="preserve">Data: Project Engineering Team</w:t>
      </w:r>
      <w:r>
        <w:br/>
      </w:r>
    </w:p>
    <w:bookmarkStart w:id="20" w:name="executive-summary"/>
    <w:p>
      <w:pPr>
        <w:pStyle w:val="Heading2"/>
      </w:pPr>
      <w:r>
        <w:t xml:space="preserve">1. Executive Summary</w:t>
      </w:r>
    </w:p>
    <w:p>
      <w:pPr>
        <w:pStyle w:val="FirstParagraph"/>
      </w:pPr>
      <w:r>
        <w:t xml:space="preserve">This Project Report serves as a comprehensive documentation of the initiative to upgrade welding capabilities across our facilities in China Guangzhou. As the global demand for high-precision manufacturing increases, the need for advanced Welder equipment has become critical to maintaining competitive advantage in Southeast Asian markets. The primary objective of this project was to assess, procure, and deploy state-of-the-art robotic and manual welding stations specifically calibrated for the industrial environment of China Guangzhou.</w:t>
      </w:r>
    </w:p>
    <w:p>
      <w:pPr>
        <w:pStyle w:val="BodyText"/>
      </w:pPr>
      <w:r>
        <w:t xml:space="preserve">The deployment addresses three core challenges: increasing production throughput, ensuring stringent safety standards compliant with local regulations in China Guangzhou, and reducing operational costs through automation. This document provides a detailed analysis of the implementation phases, technical specifications, and projected outcomes for this vital infrastructure update.</w:t>
      </w:r>
    </w:p>
    <w:bookmarkEnd w:id="20"/>
    <w:bookmarkStart w:id="21" w:name="project-background-and-context"/>
    <w:p>
      <w:pPr>
        <w:pStyle w:val="Heading2"/>
      </w:pPr>
      <w:r>
        <w:t xml:space="preserve">2. Project Background and Context</w:t>
      </w:r>
    </w:p>
    <w:p>
      <w:pPr>
        <w:pStyle w:val="FirstParagraph"/>
      </w:pPr>
      <w:r>
        <w:rPr>
          <w:bCs/>
          <w:b/>
        </w:rPr>
        <w:t xml:space="preserve">The Significance of China Guangzhou:</w:t>
      </w:r>
      <w:r>
        <w:br/>
      </w:r>
      <w:r>
        <w:t xml:space="preserve">China Guangzhou stands as one of the most vibrant industrial centers in South China. It is a pivotal hub for electronics, automotive parts, and heavy machinery manufacturing. The city's strategic location facilitates efficient export logistics, making it an ideal base for operations targeting both domestic consumption and international trade. However, the rapid industrialization of China Guangzhou has also led to heightened competition regarding quality control and production speed.</w:t>
      </w:r>
    </w:p>
    <w:p>
      <w:pPr>
        <w:pStyle w:val="BodyText"/>
      </w:pPr>
      <w:r>
        <w:rPr>
          <w:bCs/>
          <w:b/>
        </w:rPr>
        <w:t xml:space="preserve">Current Limitations:</w:t>
      </w:r>
      <w:r>
        <w:br/>
      </w:r>
      <w:r>
        <w:t xml:space="preserve">Our existing welding infrastructure in the region was operating at 60% capacity efficiency due to aging machinery and manual labor dependencies. The inconsistency in weld quality resulted in a rejection rate that exceeded industry benchmarks. Furthermore, the specialized Welder technology required for new aluminum alloys used in our latest product lines was absent from our current inventory.</w:t>
      </w:r>
    </w:p>
    <w:bookmarkEnd w:id="21"/>
    <w:bookmarkStart w:id="22" w:name="objectives-and-scope"/>
    <w:p>
      <w:pPr>
        <w:pStyle w:val="Heading2"/>
      </w:pPr>
      <w:r>
        <w:t xml:space="preserve">3. Objectives and Scope</w:t>
      </w:r>
    </w:p>
    <w:p>
      <w:pPr>
        <w:pStyle w:val="FirstParagraph"/>
      </w:pPr>
      <w:r>
        <w:t xml:space="preserve">The scope of this Project Report covers the end-to-end deployment of new welding technologies across three primary facilities in China Guangzhou. The specific objectives include:</w:t>
      </w:r>
    </w:p>
    <w:p>
      <w:pPr>
        <w:numPr>
          <w:ilvl w:val="0"/>
          <w:numId w:val="1001"/>
        </w:numPr>
        <w:pStyle w:val="Compact"/>
      </w:pPr>
      <w:r>
        <w:t xml:space="preserve">Tech Upgrade:Data: Install five (5) automated robotic Welder units capable of high-speed TIG and MIG welding.</w:t>
      </w:r>
    </w:p>
    <w:p>
      <w:pPr>
        <w:numPr>
          <w:ilvl w:val="0"/>
          <w:numId w:val="1001"/>
        </w:numPr>
        <w:pStyle w:val="Compact"/>
      </w:pPr>
      <w:r>
        <w:br/>
      </w:r>
      <w:r>
        <w:t xml:space="preserve">Data: Train fifty (50) local technicians in China Guangzhou on the operation and maintenance of these new systems.</w:t>
      </w:r>
    </w:p>
    <w:p>
      <w:pPr>
        <w:numPr>
          <w:ilvl w:val="0"/>
          <w:numId w:val="1001"/>
        </w:numPr>
        <w:pStyle w:val="Compact"/>
      </w:pPr>
      <w:r>
        <w:t xml:space="preserve">Safety Compliance:Data: Ensure all Welder installations meet the strictest safety protocols mandated by Chinese industrial standards, specifically tailored for the humid climate of China Guangzhou.</w:t>
      </w:r>
    </w:p>
    <w:p>
      <w:pPr>
        <w:numPr>
          <w:ilvl w:val="0"/>
          <w:numId w:val="1001"/>
        </w:numPr>
        <w:pStyle w:val="Compact"/>
      </w:pPr>
      <w:r>
        <w:t xml:space="preserve">Efficiency Gain:Data: Reduce cycle time per unit by 30% within six months of deployment.</w:t>
      </w:r>
    </w:p>
    <w:bookmarkEnd w:id="22"/>
    <w:bookmarkStart w:id="23" w:name="technical-specifications-and-equipment"/>
    <w:p>
      <w:pPr>
        <w:pStyle w:val="Heading2"/>
      </w:pPr>
      <w:r>
        <w:t xml:space="preserve">4. Technical Specifications and Equipment</w:t>
      </w:r>
    </w:p>
    <w:p>
      <w:pPr>
        <w:pStyle w:val="FirstParagraph"/>
      </w:pPr>
      <w:r>
        <w:t xml:space="preserve">The selection of Welder equipment was driven by the need for durability and precision in the specific environmental conditions found in China Guangzhou. The humidity and temperature fluctuations typical of this region require robust cooling systems for welding power sources to prevent overheating.</w:t>
      </w:r>
    </w:p>
    <w:p>
      <w:pPr>
        <w:pStyle w:val="BodyText"/>
      </w:pPr>
      <w:r>
        <w:t xml:space="preserve">Component</w:t>
      </w:r>
    </w:p>
    <w:p>
      <w:pPr>
        <w:pStyle w:val="BodyText"/>
      </w:pPr>
      <w:r>
        <w:br/>
      </w:r>
      <w:r>
        <w:t xml:space="preserve">Data: Description</w:t>
      </w:r>
      <w:r>
        <w:br/>
      </w:r>
      <w:r>
        <w:rPr>
          <w:bCs/>
          <w:b/>
        </w:rPr>
        <w:t xml:space="preserve">Purpose</w:t>
      </w:r>
    </w:p>
    <w:p>
      <w:pPr>
        <w:pStyle w:val="BodyText"/>
      </w:pPr>
      <w:r>
        <w:rPr>
          <w:bCs/>
          <w:b/>
        </w:rPr>
        <w:t xml:space="preserve">Component</w:t>
      </w:r>
    </w:p>
    <w:p>
      <w:pPr>
        <w:pStyle w:val="BodyText"/>
      </w:pPr>
      <w:r>
        <w:t xml:space="preserve">Description</w:t>
      </w:r>
    </w:p>
    <w:p>
      <w:pPr>
        <w:pStyle w:val="BodyText"/>
      </w:pPr>
      <w:r>
        <w:rPr>
          <w:bCs/>
          <w:b/>
        </w:rPr>
        <w:t xml:space="preserve">Purpose</w:t>
      </w:r>
    </w:p>
    <w:p>
      <w:pPr>
        <w:pStyle w:val="BodyText"/>
      </w:pPr>
      <w:r>
        <w:rPr>
          <w:bCs/>
          <w:b/>
        </w:rPr>
        <w:t xml:space="preserve">Component</w:t>
      </w:r>
    </w:p>
    <w:p>
      <w:pPr>
        <w:pStyle w:val="BodyText"/>
      </w:pPr>
      <w:r>
        <w:br/>
      </w:r>
      <w:r>
        <w:t xml:space="preserve">Data: Description</w:t>
      </w:r>
      <w:r>
        <w:br/>
      </w:r>
      <w:r>
        <w:rPr>
          <w:bCs/>
          <w:b/>
        </w:rPr>
        <w:t xml:space="preserve">Purpose</w:t>
      </w:r>
    </w:p>
    <w:p>
      <w:pPr>
        <w:pStyle w:val="BodyText"/>
      </w:pPr>
      <w:r>
        <w:rPr>
          <w:bCs/>
          <w:b/>
        </w:rPr>
        <w:t xml:space="preserve">Component</w:t>
      </w:r>
    </w:p>
    <w:p>
      <w:pPr>
        <w:pStyle w:val="BodyText"/>
      </w:pPr>
      <w:r>
        <w:rPr>
          <w:bCs/>
          <w:b/>
        </w:rPr>
        <w:t xml:space="preserve">Description</w:t>
      </w:r>
    </w:p>
    <w:p>
      <w:pPr>
        <w:pStyle w:val="BodyText"/>
      </w:pPr>
      <w:r>
        <w:rPr>
          <w:bCs/>
          <w:b/>
        </w:rPr>
        <w:t xml:space="preserve">Purpose</w:t>
      </w:r>
    </w:p>
    <w:p>
      <w:pPr>
        <w:pStyle w:val="BodyText"/>
      </w:pPr>
      <w:r>
        <w:t xml:space="preserve">.Data: 5-Axis Robotic Manipulators with integrated plasma and arc Welder heads.</w:t>
      </w:r>
      <w:r>
        <w:br/>
      </w:r>
      <w:r>
        <w:t xml:space="preserve">Data To increase precision and reduce human error in high-volume production lines.</w:t>
      </w:r>
    </w:p>
    <w:p>
      <w:pPr>
        <w:pStyle w:val="BodyText"/>
      </w:pPr>
      <w:r>
        <w:rPr>
          <w:bCs/>
          <w:b/>
        </w:rPr>
        <w:t xml:space="preserve">Cooling Units</w:t>
      </w:r>
    </w:p>
    <w:p>
      <w:pPr>
        <w:pStyle w:val="BodyText"/>
      </w:pPr>
      <w:r>
        <w:t xml:space="preserve">Data To maintain optimal operating temperature for Welder systems in the humid climate of China Guangzhou.</w:t>
      </w:r>
    </w:p>
    <w:p>
      <w:pPr>
        <w:pStyle w:val="BodyText"/>
      </w:pPr>
      <w:r>
        <w:rPr>
          <w:bCs/>
          <w:b/>
        </w:rPr>
        <w:t xml:space="preserve">Fume Extraction Systems</w:t>
      </w:r>
    </w:p>
    <w:p>
      <w:pPr>
        <w:pStyle w:val="BodyText"/>
      </w:pPr>
      <w:r>
        <w:t xml:space="preserve">High-capacity filtration units.</w:t>
      </w:r>
      <w:r>
        <w:br/>
      </w:r>
      <w:r>
        <w:t xml:space="preserve">Data: To ensure air quality meets environmental standards in China Guangzhou factories and protects operator health.</w:t>
      </w:r>
    </w:p>
    <w:bookmarkEnd w:id="23"/>
    <w:bookmarkStart w:id="24" w:name="X190575e535247b8a27508606048e22e73ce3616"/>
    <w:p>
      <w:pPr>
        <w:pStyle w:val="Heading2"/>
      </w:pPr>
      <w:r>
        <w:t xml:space="preserve">5. Implementation Strategy in China Guangzhou</w:t>
      </w:r>
    </w:p>
    <w:p>
      <w:pPr>
        <w:pStyle w:val="FirstParagraph"/>
      </w:pPr>
      <w:r>
        <w:rPr>
          <w:bCs/>
          <w:b/>
        </w:rPr>
        <w:t xml:space="preserve">Phase 1: Site Assessment and Preparation</w:t>
      </w:r>
      <w:r>
        <w:br/>
      </w:r>
      <w:r>
        <w:rPr>
          <w:bCs/>
          <w:b/>
        </w:rPr>
        <w:t xml:space="preserve">Data: The initial phase involved rigorous site surveys in China Guangzhou. Engineers analyzed the electrical grid stability, which is crucial for powering high-demand Welder equipment. Retrofitting was required to upgrade the power supply infrastructure to handle the surge currents associated with modern welding processes.</w:t>
      </w:r>
    </w:p>
    <w:p>
      <w:pPr>
        <w:pStyle w:val="BodyText"/>
      </w:pPr>
      <w:r>
        <w:rPr>
          <w:bCs/>
          <w:b/>
        </w:rPr>
        <w:t xml:space="preserve">Phase 2: Procurement and Logistics</w:t>
      </w:r>
      <w:r>
        <w:br/>
      </w:r>
      <w:r>
        <w:rPr>
          <w:bCs/>
          <w:b/>
        </w:rPr>
        <w:t xml:space="preserve">Data: Sourcing specialized Welder components required coordination with international suppliers, followed by customs clearance in China Guangzhou. Navigating the import regulations in China Guangzhou was a critical path item, requiring close collaboration with local logistics partners to ensure timely delivery of sensitive electronic welding controls.</w:t>
      </w:r>
    </w:p>
    <w:p>
      <w:pPr>
        <w:pStyle w:val="BodyText"/>
      </w:pPr>
      <w:r>
        <w:rPr>
          <w:bCs/>
          <w:b/>
        </w:rPr>
        <w:t xml:space="preserve">Phase 3: Installation and Calibration</w:t>
      </w:r>
      <w:r>
        <w:br/>
      </w:r>
      <w:r>
        <w:rPr>
          <w:bCs/>
          <w:b/>
        </w:rPr>
        <w:t xml:space="preserve">Data: The installation team worked on-site in China Guangzhou to assemble the robotic Welder units. Calibration was performed using standard test coupons made from materials common in the local supply chain. Special attention was paid to programming the Welder parameters to account for local material variations.</w:t>
      </w:r>
    </w:p>
    <w:bookmarkEnd w:id="24"/>
    <w:bookmarkStart w:id="25" w:name="training-and-human-resources"/>
    <w:p>
      <w:pPr>
        <w:pStyle w:val="Heading2"/>
      </w:pPr>
      <w:r>
        <w:t xml:space="preserve">6. Training and Human Resources</w:t>
      </w:r>
    </w:p>
    <w:p>
      <w:pPr>
        <w:pStyle w:val="FirstParagraph"/>
      </w:pPr>
      <w:r>
        <w:t xml:space="preserve">A significant portion of this Project Report focuses on human capital development in China Guangzhou. Technology alone does not guarantee success; the operators must be proficient. We established a training center in China Guangzhou dedicated to teaching advanced welding techniques.</w:t>
      </w:r>
    </w:p>
    <w:p>
      <w:pPr>
        <w:pStyle w:val="BodyText"/>
      </w:pPr>
      <w:r>
        <w:t xml:space="preserve">The curriculum included safety protocols specific to industrial Welder environments, troubleshooting common faults, and programming robotic interfaces for the new Welder systems. By investing in local talent within China Guangzhou, we not only ensure operational continuity but also strengthen our relationship with the local community and workforce.7. Challenges and Mitigation</w:t>
      </w:r>
    </w:p>
    <w:p>
      <w:pPr>
        <w:pStyle w:val="BodyText"/>
      </w:pPr>
      <w:r>
        <w:rPr>
          <w:bCs/>
          <w:b/>
        </w:rPr>
        <w:t xml:space="preserve">Regulatory Compliance:</w:t>
      </w:r>
      <w:r>
        <w:br/>
      </w:r>
      <w:r>
        <w:rPr>
          <w:bCs/>
          <w:b/>
        </w:rPr>
        <w:t xml:space="preserve">Data: Adapting to the evolving industrial laws in China Guangzhou presented challenges. We engaged legal consultants early in the project to ensure that all Welder emissions and noise levels complied with local environmental protection regulations.</w:t>
      </w:r>
    </w:p>
    <w:p>
      <w:pPr>
        <w:pStyle w:val="BodyText"/>
      </w:pPr>
      <w:r>
        <w:t xml:space="preserve">Skill Gap</w:t>
      </w:r>
      <w:r>
        <w:br/>
      </w:r>
      <w:r>
        <w:t xml:space="preserve">Data: There was initially a shortage of technicians skilled in robotics welding within China Guangzhou. To mitigate this, we partnered with local vocational schools to create a pipeline of trained workers interested in operating advanced Welder machinery.8. Conclusion and Future Outlook</w:t>
      </w:r>
    </w:p>
    <w:p>
      <w:pPr>
        <w:pStyle w:val="BodyText"/>
      </w:pPr>
      <w:r>
        <w:t xml:space="preserve">The deployment of advanced Welder technology in China Guangzhou marks a transformative step for our manufacturing operations. This Project Report has outlined how strategic investment in infrastructure, combined with rigorous training and logistical planning, has positioned us to lead the market in this critical region.</w:t>
      </w:r>
    </w:p>
    <w:p>
      <w:pPr>
        <w:pStyle w:val="BodyText"/>
      </w:pPr>
      <w:r>
        <w:t xml:space="preserve">The integration of these new systems is expected to yield a return on investment within eighteen months. Furthermore, the enhanced capabilities provided by the new Welder equipment will allow us to take on more complex contracts that were previously out of reach due to quality or capacity constraints in China Guangzhou.</w:t>
      </w:r>
    </w:p>
    <w:p>
      <w:pPr>
        <w:pStyle w:val="BodyText"/>
      </w:pPr>
      <w:r>
        <w:t xml:space="preserve">In conclusion, this project validates our commitment to excellence and innovation in China Guangzhou. By prioritizing the right technology and human resources, we have secured a robust foundation for future growth. The success of this Welder implementation serves as a model for similar upgrades in other regional facilities.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Deployment in China Guangzhou</dc:title>
  <dc:creator/>
  <dc:language>en</dc:language>
  <cp:keywords/>
  <dcterms:created xsi:type="dcterms:W3CDTF">2026-07-29T09:54:30Z</dcterms:created>
  <dcterms:modified xsi:type="dcterms:W3CDTF">2026-07-29T09:54:30Z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