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Welding</w:t>
      </w:r>
      <w:r>
        <w:t xml:space="preserve"> </w:t>
      </w:r>
      <w:r>
        <w:t xml:space="preserve">Infrastructure</w:t>
      </w:r>
      <w:r>
        <w:t xml:space="preserve"> </w:t>
      </w:r>
      <w:r>
        <w:t xml:space="preserve">Development</w:t>
      </w:r>
      <w:r>
        <w:t xml:space="preserve"> </w:t>
      </w:r>
      <w:r>
        <w:t xml:space="preserve">in</w:t>
      </w:r>
      <w:r>
        <w:t xml:space="preserve"> </w:t>
      </w:r>
      <w:r>
        <w:t xml:space="preserve">Egypt</w:t>
      </w:r>
      <w:r>
        <w:t xml:space="preserve"> </w:t>
      </w:r>
      <w:r>
        <w:t xml:space="preserve">Alexandria</w:t>
      </w:r>
    </w:p>
    <w:bookmarkStart w:id="28" w:name="X28767e3c0d3b67c4b2cbfe99752660e9265fdf1"/>
    <w:p>
      <w:pPr>
        <w:pStyle w:val="Heading1"/>
      </w:pPr>
      <w:r>
        <w:t xml:space="preserve">Project Report: Strategic Implementation of High-Performance Welder Solutions in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Regional Management Board</w:t>
      </w:r>
      <w:r>
        <w:br/>
      </w:r>
    </w:p>
    <w:p>
      <w:pPr>
        <w:pStyle w:val="BodyText"/>
      </w:pPr>
      <w:r>
        <w:rPr>
          <w:iCs/>
          <w:i/>
        </w:rPr>
        <w:t xml:space="preserve">This</w:t>
      </w:r>
      <w:r>
        <w:rPr>
          <w:iCs/>
          <w:i/>
        </w:rPr>
        <w:t xml:space="preserve"> </w:t>
      </w:r>
      <w:r>
        <w:rPr>
          <w:bCs/>
          <w:b/>
          <w:iCs/>
          <w:i/>
        </w:rPr>
        <w:t xml:space="preserve">Project Report</w:t>
      </w:r>
      <w:r>
        <w:t xml:space="preserve"> </w:t>
      </w:r>
      <w:r>
        <w:t xml:space="preserve">outlines the comprehensive strategy for upgrading industrial welding capabilities within the bustling maritime and manufacturing hub of</w:t>
      </w:r>
      <w:r>
        <w:t xml:space="preserve"> </w:t>
      </w:r>
      <w:r>
        <w:rPr>
          <w:bCs/>
          <w:b/>
        </w:rPr>
        <w:t xml:space="preserve">Egypt Alexandria</w:t>
      </w:r>
      <w:r>
        <w:t xml:space="preserve">. It specifically addresses the procurement, deployment, and operational training regarding specialized high-efficiency</w:t>
      </w:r>
      <w:r>
        <w:t xml:space="preserve"> </w:t>
      </w:r>
      <w:r>
        <w:rPr>
          <w:bCs/>
          <w:b/>
        </w:rPr>
        <w:t xml:space="preserve">Welder</w:t>
      </w:r>
    </w:p>
    <w:bookmarkStart w:id="20" w:name="executive-summary"/>
    <w:p>
      <w:pPr>
        <w:pStyle w:val="Heading2"/>
      </w:pPr>
      <w:r>
        <w:t xml:space="preserve">1. Executive Summary</w:t>
      </w:r>
    </w:p>
    <w:p>
      <w:pPr>
        <w:pStyle w:val="FirstParagraph"/>
      </w:pPr>
      <w:r>
        <w:t xml:space="preserve">Alexandria stands as a critical economic pillar for Egypt, serving as the nation's primary gateway for international trade through its two massive ports. As industrial activities expand in this coastal region, the demand for robust, reliable metal fabrication increases exponentially. This</w:t>
      </w:r>
      <w:r>
        <w:t xml:space="preserve"> </w:t>
      </w:r>
      <w:r>
        <w:rPr>
          <w:bCs/>
          <w:b/>
        </w:rPr>
        <w:t xml:space="preserve">Project Report</w:t>
      </w:r>
      <w:r>
        <w:t xml:space="preserve"> </w:t>
      </w:r>
      <w:r>
        <w:t xml:space="preserve">details an initiative designed to modernize welding operations across key industrial zones in</w:t>
      </w:r>
    </w:p>
    <w:p>
      <w:pPr>
        <w:pStyle w:val="BodyText"/>
      </w:pPr>
      <w:r>
        <w:t xml:space="preserve">Egypt Alexandria. The core objective is to introduce advanced arc and laser</w:t>
      </w:r>
    </w:p>
    <w:p>
      <w:pPr>
        <w:pStyle w:val="BodyText"/>
      </w:pPr>
      <w:r>
        <w:t xml:space="preserve">Welder systems that enhance productivity while adhering to strict environmental and safety standards unique to the Mediterranean climate.</w:t>
      </w:r>
    </w:p>
    <w:bookmarkEnd w:id="20"/>
    <w:bookmarkStart w:id="21" w:name="Xd655f7c507060a7eae4dbcf85bbe0c4ddd703cc"/>
    <w:p>
      <w:pPr>
        <w:pStyle w:val="Heading2"/>
      </w:pPr>
      <w:r>
        <w:t xml:space="preserve">2. Project Background and Contextual Analysis</w:t>
      </w:r>
    </w:p>
    <w:p>
      <w:pPr>
        <w:pStyle w:val="FirstParagraph"/>
      </w:pPr>
      <w:r>
        <w:t xml:space="preserve">The industrial landscape of</w:t>
      </w:r>
      <w:r>
        <w:t xml:space="preserve"> </w:t>
      </w:r>
      <w:r>
        <w:rPr>
          <w:bCs/>
          <w:b/>
        </w:rPr>
        <w:t xml:space="preserve">Egypt Alexandria</w:t>
      </w:r>
    </w:p>
    <w:p>
      <w:pPr>
        <w:pStyle w:val="BodyText"/>
      </w:pPr>
      <w:r>
        <w:t xml:space="preserve">s characterized by a high concentration of shipyards, steel fabrication plants, and pipeline construction projects. The proximity to the Mediterranean Sea introduces specific challenges that this project aims to address directly. The salt-laden air accelerates corrosion in machinery, requiring welding equipment built with superior protective casings.</w:t>
      </w:r>
    </w:p>
    <w:p>
      <w:pPr>
        <w:pStyle w:val="BodyText"/>
      </w:pPr>
      <w:r>
        <w:t xml:space="preserve">Historically, many facilities in</w:t>
      </w:r>
      <w:r>
        <w:t xml:space="preserve"> </w:t>
      </w:r>
      <w:r>
        <w:rPr>
          <w:bCs/>
          <w:b/>
        </w:rPr>
        <w:t xml:space="preserve">Egypt Alexandria</w:t>
      </w:r>
    </w:p>
    <w:p>
      <w:pPr>
        <w:pStyle w:val="BodyText"/>
      </w:pPr>
      <w:r>
        <w:t xml:space="preserve">were using outdated resistance welding techniques. This inefficiency has resulted in higher downtime and increased maintenance costs. By shifting towards modern Inverter-based</w:t>
      </w:r>
    </w:p>
    <w:p>
      <w:pPr>
        <w:pStyle w:val="BodyText"/>
      </w:pPr>
      <w:r>
        <w:t xml:space="preserve">Welder</w:t>
      </w:r>
    </w:p>
    <w:p>
      <w:pPr>
        <w:pStyle w:val="BodyText"/>
      </w:pPr>
      <w:r>
        <w:t xml:space="preserve">s, the project anticipates a significant reduction in energy consumption and an improvement in weld quality consistency.</w:t>
      </w:r>
    </w:p>
    <w:bookmarkEnd w:id="21"/>
    <w:bookmarkStart w:id="22" w:name="X14ac8dd9be5e7b649300e14700f26ffe5d0edf2"/>
    <w:p>
      <w:pPr>
        <w:pStyle w:val="Heading2"/>
      </w:pPr>
      <w:r>
        <w:t xml:space="preserve">3. Technical Requirements for Welder Equipment</w:t>
      </w:r>
    </w:p>
    <w:p>
      <w:pPr>
        <w:pStyle w:val="FirstParagraph"/>
      </w:pPr>
      <w:r>
        <w:t xml:space="preserve">A detailed technical audit was conducted to determine the specific needs of the</w:t>
      </w:r>
      <w:r>
        <w:t xml:space="preserve"> </w:t>
      </w:r>
      <w:r>
        <w:rPr>
          <w:bCs/>
          <w:b/>
        </w:rPr>
        <w:t xml:space="preserve">Egypt Alexandria</w:t>
      </w:r>
    </w:p>
    <w:p>
      <w:pPr>
        <w:pStyle w:val="BodyText"/>
      </w:pPr>
      <w:r>
        <w:t xml:space="preserve">market. The findings dictate that all procured</w:t>
      </w:r>
    </w:p>
    <w:p>
      <w:pPr>
        <w:pStyle w:val="BodyText"/>
      </w:pPr>
      <w:r>
        <w:t xml:space="preserve">welders must meet the following criteria:</w:t>
      </w:r>
    </w:p>
    <w:p>
      <w:pPr>
        <w:numPr>
          <w:ilvl w:val="0"/>
          <w:numId w:val="1001"/>
        </w:numPr>
        <w:pStyle w:val="Compact"/>
      </w:pPr>
      <w:r>
        <w:rPr>
          <w:bCs/>
          <w:b/>
        </w:rPr>
        <w:t xml:space="preserve">Corrosion Resistance:</w:t>
      </w:r>
    </w:p>
    <w:p>
      <w:pPr>
        <w:numPr>
          <w:ilvl w:val="0"/>
          <w:numId w:val="1000"/>
        </w:numPr>
        <w:pStyle w:val="Compact"/>
      </w:pPr>
      <w:r>
        <w:t xml:space="preserve">The harsh coastal environment of</w:t>
      </w:r>
    </w:p>
    <w:p>
      <w:pPr>
        <w:numPr>
          <w:ilvl w:val="0"/>
          <w:numId w:val="1000"/>
        </w:numPr>
        <w:pStyle w:val="Compact"/>
      </w:pPr>
      <w:r>
        <w:t xml:space="preserve">Egypt Alexandrias necessitates equipment with IP54-rated enclosures or higher to prevent salt ingress.</w:t>
      </w:r>
    </w:p>
    <w:p>
      <w:pPr>
        <w:numPr>
          <w:ilvl w:val="0"/>
          <w:numId w:val="1001"/>
        </w:numPr>
        <w:pStyle w:val="Compact"/>
      </w:pPr>
      <w:r>
        <w:rPr>
          <w:bCs/>
          <w:b/>
        </w:rPr>
        <w:t xml:space="preserve">Voltage Stability:</w:t>
      </w:r>
    </w:p>
    <w:p>
      <w:pPr>
        <w:numPr>
          <w:ilvl w:val="0"/>
          <w:numId w:val="1000"/>
        </w:numPr>
        <w:pStyle w:val="Compact"/>
      </w:pPr>
      <w:r>
        <w:t xml:space="preserve">Powere grids in some older industrial districts of</w:t>
      </w:r>
    </w:p>
    <w:p>
      <w:pPr>
        <w:numPr>
          <w:ilvl w:val="0"/>
          <w:numId w:val="1000"/>
        </w:numPr>
        <w:pStyle w:val="Compact"/>
      </w:pPr>
      <w:r>
        <w:t xml:space="preserve">Egypt Alexandrias can fluctuate. Therefore, all</w:t>
      </w:r>
    </w:p>
    <w:p>
      <w:pPr>
        <w:numPr>
          <w:ilvl w:val="0"/>
          <w:numId w:val="1000"/>
        </w:numPr>
        <w:pStyle w:val="Compact"/>
      </w:pPr>
      <w:r>
        <w:t xml:space="preserve">welder units must feature wide input voltage ranges and surge protection mechanisms.</w:t>
      </w:r>
    </w:p>
    <w:p>
      <w:pPr>
        <w:numPr>
          <w:ilvl w:val="0"/>
          <w:numId w:val="1001"/>
        </w:numPr>
      </w:pPr>
      <w:r>
        <w:rPr>
          <w:bCs/>
          <w:b/>
        </w:rPr>
        <w:t xml:space="preserve">Cooling Systems:</w:t>
      </w:r>
    </w:p>
    <w:p>
      <w:pPr>
        <w:numPr>
          <w:ilvl w:val="0"/>
          <w:numId w:val="1000"/>
        </w:numPr>
      </w:pPr>
      <w:r>
        <w:t xml:space="preserve">Alexandria experiences high humidity levels, especially during summer months. The cooling fans of the</w:t>
      </w:r>
      <w:r>
        <w:t xml:space="preserve"> </w:t>
      </w:r>
      <w:r>
        <w:rPr>
          <w:bCs/>
          <w:b/>
        </w:rPr>
        <w:t xml:space="preserve">welder</w:t>
      </w:r>
      <w:r>
        <w:t xml:space="preserve">s must be optimized to prevent overheating without expelling excessive moisture onto sensitive internal components.</w:t>
      </w:r>
    </w:p>
    <w:p>
      <w:pPr>
        <w:numPr>
          <w:ilvl w:val="0"/>
          <w:numId w:val="1001"/>
        </w:numPr>
        <w:pStyle w:val="Compact"/>
      </w:pPr>
      <w:r>
        <w:rPr>
          <w:bCs/>
          <w:b/>
        </w:rPr>
        <w:t xml:space="preserve">Multi-Process Capability:</w:t>
      </w:r>
    </w:p>
    <w:p>
      <w:pPr>
        <w:numPr>
          <w:ilvl w:val="0"/>
          <w:numId w:val="1000"/>
        </w:numPr>
        <w:pStyle w:val="Compact"/>
      </w:pPr>
      <w:r>
        <w:t xml:space="preserve">To maximize utility in the diverse sectors of</w:t>
      </w:r>
    </w:p>
    <w:p>
      <w:pPr>
        <w:numPr>
          <w:ilvl w:val="0"/>
          <w:numId w:val="1000"/>
        </w:numPr>
        <w:pStyle w:val="Compact"/>
      </w:pPr>
      <w:r>
        <w:t xml:space="preserve">Egypt Alexandrias industry, the preferred machines are multi-process units capable of MIG/MAG, TIG, and Stick welding.</w:t>
      </w:r>
    </w:p>
    <w:bookmarkEnd w:id="22"/>
    <w:bookmarkStart w:id="23" w:name="implementation-strategy"/>
    <w:p>
      <w:pPr>
        <w:pStyle w:val="Heading2"/>
      </w:pPr>
      <w:r>
        <w:t xml:space="preserve">4. Implementation Strategy</w:t>
      </w:r>
    </w:p>
    <w:p>
      <w:pPr>
        <w:pStyle w:val="FirstParagraph"/>
      </w:pPr>
      <w:r>
        <w:t xml:space="preserve">The rollout phase is structured into three distinct stages to ensure minimal disruption to ongoing operations in</w:t>
      </w:r>
    </w:p>
    <w:p>
      <w:pPr>
        <w:pStyle w:val="BodyText"/>
      </w:pPr>
      <w:r>
        <w:t xml:space="preserve">Egypt Alexandrias industrial sectors.</w:t>
      </w:r>
    </w:p>
    <w:p>
      <w:pPr>
        <w:pStyle w:val="BodyText"/>
      </w:pPr>
      <w:r>
        <w:rPr>
          <w:bCs/>
          <w:b/>
        </w:rPr>
        <w:t xml:space="preserve">Phase 1: Procurement and Logistics</w:t>
      </w:r>
      <w:r>
        <w:br/>
      </w:r>
    </w:p>
    <w:p>
      <w:pPr>
        <w:pStyle w:val="BodyText"/>
      </w:pPr>
      <w:r>
        <w:t xml:space="preserve">We will partner with leading international manufacturers who have established supply chains within the Middle East. This ensures that spare parts for any</w:t>
      </w:r>
      <w:r>
        <w:t xml:space="preserve"> </w:t>
      </w:r>
      <w:r>
        <w:rPr>
          <w:bCs/>
          <w:b/>
        </w:rPr>
        <w:t xml:space="preserve">welder</w:t>
      </w:r>
      <w:r>
        <w:t xml:space="preserve">s can be sourced quickly, minimizing downtime. The logistics plan prioritizes direct delivery to designated warehouses in Alexandria Port to bypass potential delays in inland transport.</w:t>
      </w:r>
    </w:p>
    <w:p>
      <w:pPr>
        <w:pStyle w:val="BodyText"/>
      </w:pPr>
      <w:r>
        <w:rPr>
          <w:bCs/>
          <w:b/>
        </w:rPr>
        <w:t xml:space="preserve">Phase 2: Installation and Calibration</w:t>
      </w:r>
      <w:r>
        <w:br/>
      </w:r>
    </w:p>
    <w:p>
      <w:pPr>
        <w:pStyle w:val="BodyText"/>
      </w:pPr>
      <w:r>
        <w:t xml:space="preserve">Certified technicians will oversee the installation of each</w:t>
      </w:r>
      <w:r>
        <w:t xml:space="preserve"> </w:t>
      </w:r>
      <w:r>
        <w:rPr>
          <w:bCs/>
          <w:b/>
        </w:rPr>
        <w:t xml:space="preserve">welder</w:t>
      </w:r>
      <w:r>
        <w:t xml:space="preserve">. Special attention will be paid to grounding systems, which are crucial for safety. In a region like</w:t>
      </w:r>
    </w:p>
    <w:p>
      <w:pPr>
        <w:pStyle w:val="BodyText"/>
      </w:pPr>
      <w:r>
        <w:t xml:space="preserve">Egypt Alexandrias where soil resistivity varies due to its coastal geography, proper earthing is vital.</w:t>
      </w:r>
    </w:p>
    <w:p>
      <w:pPr>
        <w:pStyle w:val="BodyText"/>
      </w:pPr>
      <w:r>
        <w:rPr>
          <w:bCs/>
          <w:b/>
        </w:rPr>
        <w:t xml:space="preserve">Phase 3: Training and Capacity Building</w:t>
      </w:r>
      <w:r>
        <w:br/>
      </w:r>
    </w:p>
    <w:p>
      <w:pPr>
        <w:pStyle w:val="BodyText"/>
      </w:pPr>
      <w:r>
        <w:t xml:space="preserve">The success of this project relies heavily on human capital. Comprehensive training programs will be conducted for local welders in</w:t>
      </w:r>
    </w:p>
    <w:p>
      <w:pPr>
        <w:pStyle w:val="BodyText"/>
      </w:pPr>
      <w:r>
        <w:t xml:space="preserve">Egypt Alexandrias. These sessions will cover not only the operation of the new machines but also best practices for maintenance in humid environments.</w:t>
      </w:r>
    </w:p>
    <w:bookmarkEnd w:id="23"/>
    <w:bookmarkStart w:id="24" w:name="Xd1656f281434c362bf0f9f7f4b4616a3ca8834b"/>
    <w:p>
      <w:pPr>
        <w:pStyle w:val="Heading2"/>
      </w:pPr>
      <w:r>
        <w:t xml:space="preserve">5. Economic and Environmental Impact Assessment</w:t>
      </w:r>
    </w:p>
    <w:p>
      <w:pPr>
        <w:pStyle w:val="FirstParagraph"/>
      </w:pPr>
      <w:r>
        <w:t xml:space="preserve">The financial projections indicate a return on investment within eighteen months. This is driven by reduced energy costs, as modern</w:t>
      </w:r>
      <w:r>
        <w:t xml:space="preserve"> </w:t>
      </w:r>
      <w:r>
        <w:rPr>
          <w:bCs/>
          <w:b/>
        </w:rPr>
        <w:t xml:space="preserve">welder</w:t>
      </w:r>
      <w:r>
        <w:t xml:space="preserve">s are up to 40% more efficient than legacy systems. Furthermore, the reduction in rework due to improved weld quality contributes significantly to cost savings.</w:t>
      </w:r>
    </w:p>
    <w:p>
      <w:pPr>
        <w:pStyle w:val="BodyText"/>
      </w:pPr>
      <w:r>
        <w:t xml:space="preserve">Environmentally, this project aligns with Egypt's vision for sustainable development. By reducing energy waste and minimizing metal scrap through precise welding techniques, we contribute positively to the ecological health of</w:t>
      </w:r>
    </w:p>
    <w:p>
      <w:pPr>
        <w:pStyle w:val="BodyText"/>
      </w:pPr>
      <w:r>
        <w:t xml:space="preserve">Egypt Alexandrias coastal waters. The use of cleaner welding processes reduces airborne particulates, improving working conditions for staff.</w:t>
      </w:r>
    </w:p>
    <w:bookmarkEnd w:id="24"/>
    <w:bookmarkStart w:id="25" w:name="risk-management"/>
    <w:p>
      <w:pPr>
        <w:pStyle w:val="Heading2"/>
      </w:pPr>
      <w:r>
        <w:t xml:space="preserve">6. Risk Management</w:t>
      </w:r>
    </w:p>
    <w:p>
      <w:pPr>
        <w:pStyle w:val="FirstParagraph"/>
      </w:pPr>
      <w:r>
        <w:rPr>
          <w:bCs/>
          <w:b/>
        </w:rPr>
        <w:t xml:space="preserve">Risk:</w:t>
      </w:r>
    </w:p>
    <w:p>
      <w:pPr>
        <w:pStyle w:val="BodyText"/>
      </w:pPr>
      <w:r>
        <w:t xml:space="preserve">Potential supply chain delays due to global semiconductor shortages.</w:t>
      </w:r>
    </w:p>
    <w:p>
      <w:pPr>
        <w:pStyle w:val="BodyText"/>
      </w:pPr>
      <w:r>
        <w:rPr>
          <w:iCs/>
          <w:i/>
        </w:rPr>
        <w:t xml:space="preserve">Mitigation Strategy:</w:t>
      </w:r>
    </w:p>
    <w:p>
      <w:pPr>
        <w:pStyle w:val="BodyText"/>
      </w:pPr>
      <w:r>
        <w:t xml:space="preserve">We have secured contracts with multiple suppliers and included buffer stock policies in our inventory management for</w:t>
      </w:r>
      <w:r>
        <w:t xml:space="preserve"> </w:t>
      </w:r>
      <w:r>
        <w:rPr>
          <w:bCs/>
          <w:b/>
        </w:rPr>
        <w:t xml:space="preserve">welder</w:t>
      </w:r>
      <w:r>
        <w:t xml:space="preserve"> </w:t>
      </w:r>
      <w:r>
        <w:t xml:space="preserve">components.</w:t>
      </w:r>
    </w:p>
    <w:p>
      <w:pPr>
        <w:pStyle w:val="BodyText"/>
      </w:pPr>
      <w:r>
        <w:rPr>
          <w:bCs/>
          <w:b/>
        </w:rPr>
        <w:t xml:space="preserve">Risk:</w:t>
      </w:r>
    </w:p>
    <w:p>
      <w:pPr>
        <w:pStyle w:val="BodyText"/>
      </w:pPr>
      <w:r>
        <w:t xml:space="preserve">p&gt;Labor resistance to new technology adoption.</w:t>
      </w:r>
      <w:r>
        <w:br/>
      </w:r>
    </w:p>
    <w:p>
      <w:pPr>
        <w:pStyle w:val="BodyText"/>
      </w:pPr>
      <w:r>
        <w:rPr>
          <w:iCs/>
          <w:i/>
        </w:rPr>
        <w:t xml:space="preserve">Mitigation Strategy:</w:t>
      </w:r>
    </w:p>
    <w:p>
      <w:pPr>
        <w:pStyle w:val="BodyText"/>
      </w:pPr>
      <w:r>
        <w:t xml:space="preserve">i&gt;Involving local unions early in the planning process for</w:t>
      </w:r>
    </w:p>
    <w:p>
      <w:pPr>
        <w:pStyle w:val="BodyText"/>
      </w:pPr>
      <w:r>
        <w:t xml:space="preserve">Egypt Alexandrias workforce and offering incentive structures for certified users of the new equipment.</w:t>
      </w:r>
    </w:p>
    <w:bookmarkEnd w:id="25"/>
    <w:bookmarkStart w:id="26" w:name="conclusion-and-future-outlook"/>
    <w:p>
      <w:pPr>
        <w:pStyle w:val="Heading2"/>
      </w:pPr>
      <w:r>
        <w:t xml:space="preserve">7. Conclusion and Future Outlook</w:t>
      </w:r>
    </w:p>
    <w:p>
      <w:pPr>
        <w:pStyle w:val="FirstParagraph"/>
      </w:pPr>
      <w:r>
        <w:t xml:space="preserve">This</w:t>
      </w:r>
    </w:p>
    <w:p>
      <w:pPr>
        <w:pStyle w:val="BodyText"/>
      </w:pPr>
      <w:r>
        <w:t xml:space="preserve">Project Report</w:t>
      </w:r>
    </w:p>
    <w:p>
      <w:pPr>
        <w:pStyle w:val="BodyText"/>
      </w:pPr>
      <w:r>
        <w:t xml:space="preserve">demonstrates that upgrading welding infrastructure is not merely a technical upgrade but a strategic necessity for maintaining competitiveness in</w:t>
      </w:r>
    </w:p>
    <w:p>
      <w:pPr>
        <w:pStyle w:val="BodyText"/>
      </w:pPr>
      <w:r>
        <w:t xml:space="preserve">Egypt Alexandrias industrial sector. The deployment of advanced, climate-resistant</w:t>
      </w:r>
    </w:p>
    <w:p>
      <w:pPr>
        <w:pStyle w:val="BodyText"/>
      </w:pPr>
      <w:r>
        <w:t xml:space="preserve">welders represents a significant step forward in operational efficiency and safety.</w:t>
      </w:r>
    </w:p>
    <w:p>
      <w:pPr>
        <w:pStyle w:val="BodyText"/>
      </w:pPr>
      <w:r>
        <w:t xml:space="preserve">The successful execution of this project will position Egypt as a regional leader in adopting sustainable and efficient manufacturing technologies. We anticipate that the pilot phase will serve as a blueprint for future expansions across other governorates, solidifying the reputation of Egyptian industrial prowess on the global stage.</w:t>
      </w:r>
    </w:p>
    <w:bookmarkEnd w:id="26"/>
    <w:bookmarkStart w:id="27" w:name="recommendations"/>
    <w:p>
      <w:pPr>
        <w:pStyle w:val="Heading2"/>
      </w:pPr>
      <w:r>
        <w:t xml:space="preserve">8. Recommendations</w:t>
      </w:r>
    </w:p>
    <w:p>
      <w:pPr>
        <w:numPr>
          <w:ilvl w:val="0"/>
          <w:numId w:val="1002"/>
        </w:numPr>
        <w:pStyle w:val="Compact"/>
      </w:pPr>
      <w:r>
        <w:rPr>
          <w:bCs/>
          <w:b/>
        </w:rPr>
        <w:t xml:space="preserve">Immediate Approval:</w:t>
      </w:r>
    </w:p>
    <w:p>
      <w:pPr>
        <w:numPr>
          <w:ilvl w:val="0"/>
          <w:numId w:val="1000"/>
        </w:numPr>
        <w:pStyle w:val="Compact"/>
      </w:pPr>
      <w:r>
        <w:t xml:space="preserve">We request immediate approval for the budget allocation to initiate Phase 1 procurement.</w:t>
      </w:r>
    </w:p>
    <w:p>
      <w:pPr>
        <w:numPr>
          <w:ilvl w:val="0"/>
          <w:numId w:val="1002"/>
        </w:numPr>
        <w:pStyle w:val="Compact"/>
      </w:pPr>
      <w:r>
        <w:rPr>
          <w:bCs/>
          <w:b/>
        </w:rPr>
        <w:t xml:space="preserve">Ongoing Monitoring:</w:t>
      </w:r>
    </w:p>
    <w:p>
      <w:pPr>
        <w:numPr>
          <w:ilvl w:val="0"/>
          <w:numId w:val="1000"/>
        </w:numPr>
        <w:pStyle w:val="Compact"/>
      </w:pPr>
      <w:r>
        <w:t xml:space="preserve">i&gt;A dedicated committee should be formed to monitor the performance metrics of the installed</w:t>
      </w:r>
      <w:r>
        <w:t xml:space="preserve"> </w:t>
      </w:r>
      <w:r>
        <w:rPr>
          <w:bCs/>
          <w:b/>
        </w:rPr>
        <w:t xml:space="preserve">welder</w:t>
      </w:r>
      <w:r>
        <w:t xml:space="preserve">s in real-time.</w:t>
      </w:r>
    </w:p>
    <w:p>
      <w:pPr>
        <w:numPr>
          <w:ilvl w:val="0"/>
          <w:numId w:val="1002"/>
        </w:numPr>
        <w:pStyle w:val="Compact"/>
      </w:pPr>
      <w:r>
        <w:rPr>
          <w:bCs/>
          <w:b/>
        </w:rPr>
        <w:t xml:space="preserve">Community Engagement:</w:t>
      </w:r>
    </w:p>
    <w:p>
      <w:pPr>
        <w:numPr>
          <w:ilvl w:val="0"/>
          <w:numId w:val="1000"/>
        </w:numPr>
        <w:pStyle w:val="Compact"/>
      </w:pPr>
      <w:r>
        <w:t xml:space="preserve">Promote the environmental benefits of these upgrades to local communities in</w:t>
      </w:r>
    </w:p>
    <w:p>
      <w:pPr>
        <w:numPr>
          <w:ilvl w:val="0"/>
          <w:numId w:val="1000"/>
        </w:numPr>
        <w:pStyle w:val="Compact"/>
      </w:pPr>
      <w:r>
        <w:t xml:space="preserve">Egypt Alexandrias to foster goodwill and support.</w:t>
      </w:r>
    </w:p>
    <w:p>
      <w:pPr>
        <w:pStyle w:val="FirstParagraph"/>
      </w:pPr>
      <w:r>
        <w:t xml:space="preserve">In conclusion, investing in high-quality welding solutions is a critical component of modernizing Egypt's industrial base. This project report affirms that the strategic introduction of advanced</w:t>
      </w:r>
    </w:p>
    <w:p>
      <w:pPr>
        <w:pStyle w:val="BodyText"/>
      </w:pPr>
      <w:r>
        <w:t xml:space="preserve">welder technology in</w:t>
      </w:r>
      <w:r>
        <w:t xml:space="preserve"> </w:t>
      </w:r>
      <w:r>
        <w:rPr>
          <w:bCs/>
          <w:b/>
        </w:rPr>
        <w:t xml:space="preserve">Egypt Alexandria</w:t>
      </w:r>
    </w:p>
    <w:p>
      <w:pPr>
        <w:pStyle w:val="BodyText"/>
      </w:pPr>
      <w:r>
        <w:t xml:space="preserve">s will yield substantial economic and social benefits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Welding Infrastructure Development in Egypt Alexandria</dc:title>
  <dc:creator/>
  <dc:language>en</dc:language>
  <cp:keywords/>
  <dcterms:created xsi:type="dcterms:W3CDTF">2026-07-29T15:33:10Z</dcterms:created>
  <dcterms:modified xsi:type="dcterms:W3CDTF">2026-07-29T15:33:10Z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