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Welder</w:t>
      </w:r>
      <w:r>
        <w:t xml:space="preserve"> </w:t>
      </w:r>
      <w:r>
        <w:t xml:space="preserve">Implementation</w:t>
      </w:r>
      <w:r>
        <w:t xml:space="preserve"> </w:t>
      </w:r>
      <w:r>
        <w:t xml:space="preserve">in</w:t>
      </w:r>
      <w:r>
        <w:t xml:space="preserve"> </w:t>
      </w:r>
      <w:r>
        <w:t xml:space="preserve">India,</w:t>
      </w:r>
      <w:r>
        <w:t xml:space="preserve"> </w:t>
      </w:r>
      <w:r>
        <w:t xml:space="preserve">New</w:t>
      </w:r>
      <w:r>
        <w:t xml:space="preserve"> </w:t>
      </w:r>
      <w:r>
        <w:t xml:space="preserve">Delhi</w:t>
      </w:r>
    </w:p>
    <w:bookmarkStart w:id="29" w:name="Xc45e5065cabd60ec1b0301e7ee3d16c161c4fca"/>
    <w:p>
      <w:pPr>
        <w:pStyle w:val="Heading1"/>
      </w:pPr>
      <w:r>
        <w:t xml:space="preserve">Project Report Strategic Implementation of Advanced Welder Technology in the Industrial Sector of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Management Board</w:t>
      </w:r>
      <w:r>
        <w:br/>
      </w:r>
      <w:r>
        <w:rPr>
          <w:bCs/>
          <w:b/>
        </w:rPr>
        <w:t xml:space="preserve">From:</w:t>
      </w:r>
      <w:r>
        <w:t xml:space="preserve"> </w:t>
      </w:r>
      <w:r>
        <w:t xml:space="preserve">Technical Operations Department</w:t>
      </w:r>
      <w:r>
        <w:br/>
      </w:r>
      <w:r>
        <w:t xml:space="preserve">:</w:t>
      </w:r>
      <w:r>
        <w:rPr>
          <w:iCs/>
          <w:i/>
        </w:rPr>
        <w:t xml:space="preserve">Evaluation and Deployment of High-Efficiency Welder Systems in India, New Delhi</w:t>
      </w:r>
    </w:p>
    <w:bookmarkStart w:id="20" w:name="executive-summary"/>
    <w:p>
      <w:pPr>
        <w:pStyle w:val="Heading2"/>
      </w:pPr>
      <w:r>
        <w:t xml:space="preserve">1. Executive Summary</w:t>
      </w:r>
    </w:p>
    <w:p>
      <w:pPr>
        <w:pStyle w:val="FirstParagraph"/>
      </w:pPr>
      <w:r>
        <w:t xml:space="preserve">This Project Report details the strategic assessment and subsequent implementation plan for integrating advanced welding technologies into the manufacturing infrastructure located in India, specifically within the capital territory of New Delhi. As urbanization accelerates and infrastructure development projects scale up across the National Capital Region (NCR), there is a critical demand for high-quality, durable metal fabrication. This report outlines why upgrading to state-of-the-art</w:t>
      </w:r>
      <w:r>
        <w:t xml:space="preserve"> </w:t>
      </w:r>
      <w:r>
        <w:rPr>
          <w:bCs/>
          <w:b/>
        </w:rPr>
        <w:t xml:space="preserve">Welder</w:t>
      </w:r>
      <w:r>
        <w:t xml:space="preserve"> </w:t>
      </w:r>
      <w:r>
        <w:t xml:space="preserve">equipment is not merely an operational upgrade but a necessity for maintaining competitive advantage in New Delhi's burgeoning industrial landscape. The primary objective is to enhance production efficiency, ensure compliance with strict environmental regulations specific to India, and improve safety standards for workers in the region.</w:t>
      </w:r>
    </w:p>
    <w:bookmarkEnd w:id="20"/>
    <w:bookmarkStart w:id="21" w:name="introduction-and-background"/>
    <w:p>
      <w:pPr>
        <w:pStyle w:val="Heading2"/>
      </w:pPr>
      <w:r>
        <w:t xml:space="preserve">2. Introduction and Background</w:t>
      </w:r>
    </w:p>
    <w:p>
      <w:pPr>
        <w:pStyle w:val="FirstParagraph"/>
      </w:pPr>
      <w:r>
        <w:t xml:space="preserve">New Delhi stands as a pivotal hub for construction, automotive assembly, and heavy engineering in South Asia. The city’s industrial zones are witnessing a surge in demand for precision metalwork driven by government initiatives such as "Make in India." However, traditional fabrication methods often fall short regarding consistency and speed. This</w:t>
      </w:r>
      <w:r>
        <w:t xml:space="preserve"> </w:t>
      </w:r>
      <w:r>
        <w:rPr>
          <w:bCs/>
          <w:b/>
        </w:rPr>
        <w:t xml:space="preserve">Project Report</w:t>
      </w:r>
      <w:r>
        <w:t xml:space="preserve"> </w:t>
      </w:r>
      <w:r>
        <w:t xml:space="preserve">serves to document the transition from legacy manual arc welding processes to automated or semi-automated</w:t>
      </w:r>
      <w:r>
        <w:t xml:space="preserve"> </w:t>
      </w:r>
      <w:r>
        <w:rPr>
          <w:bCs/>
          <w:b/>
        </w:rPr>
        <w:t xml:space="preserve">Welder</w:t>
      </w:r>
      <w:r>
        <w:t xml:space="preserve"> </w:t>
      </w:r>
      <w:r>
        <w:t xml:space="preserve">systems. The choice of location, India New Delhi, is strategic due to its central logistics network and high concentration of skilled labor, yet it presents unique challenges related to power stability and air quality regulations.</w:t>
      </w:r>
    </w:p>
    <w:bookmarkEnd w:id="21"/>
    <w:bookmarkStart w:id="22" w:name="problem-statement"/>
    <w:p>
      <w:pPr>
        <w:pStyle w:val="Heading2"/>
      </w:pPr>
      <w:r>
        <w:t xml:space="preserve">3. Problem Statement</w:t>
      </w:r>
    </w:p>
    <w:p>
      <w:pPr>
        <w:pStyle w:val="FirstParagraph"/>
      </w:pPr>
      <w:r>
        <w:t xml:space="preserve">The current operational framework in our New Delhi facility relies on outdated welding techniques that suffer from low deposition rates and inconsistent weld quality. In the context of India, where project timelines are often tight due to monsoon seasons and regulatory inspections, these inefficiencies lead to significant delays. Furthermore, the harsh environmental conditions in parts of New Delhi, including high particulate matter levels, pose health risks to operators using non-ventilated welding stations. The existing</w:t>
      </w:r>
      <w:r>
        <w:t xml:space="preserve"> </w:t>
      </w:r>
      <w:r>
        <w:rPr>
          <w:bCs/>
          <w:b/>
        </w:rPr>
        <w:t xml:space="preserve">Welder</w:t>
      </w:r>
      <w:r>
        <w:t xml:space="preserve"> </w:t>
      </w:r>
      <w:r>
        <w:t xml:space="preserve">units lack modern fume extraction capabilities and digital monitoring systems required for Industry 4.0 compliance.</w:t>
      </w:r>
    </w:p>
    <w:bookmarkEnd w:id="22"/>
    <w:bookmarkStart w:id="23" w:name="X7e77964f2ef4d03b74904e8c8e35563499f7bcc"/>
    <w:p>
      <w:pPr>
        <w:pStyle w:val="Heading2"/>
      </w:pPr>
      <w:r>
        <w:t xml:space="preserve">4. Proposed Solution: Advanced Welder Technology</w:t>
      </w:r>
    </w:p>
    <w:p>
      <w:pPr>
        <w:pStyle w:val="FirstParagraph"/>
      </w:pPr>
      <w:r>
        <w:t xml:space="preserve">We propose the procurement and installation of multi-process inverter-based</w:t>
      </w:r>
      <w:r>
        <w:t xml:space="preserve"> </w:t>
      </w:r>
      <w:r>
        <w:rPr>
          <w:bCs/>
          <w:b/>
        </w:rPr>
        <w:t xml:space="preserve">Welder</w:t>
      </w:r>
      <w:r>
        <w:t xml:space="preserve"> </w:t>
      </w:r>
      <w:r>
        <w:t xml:space="preserve">machines equipped with pulsed MIG and TIG capabilities. These units are selected for their energy efficiency, a crucial factor given the fluctuating power grid stability in certain sectors of India. The new equipment will feature:</w:t>
      </w:r>
    </w:p>
    <w:p>
      <w:pPr>
        <w:numPr>
          <w:ilvl w:val="0"/>
          <w:numId w:val="1001"/>
        </w:numPr>
        <w:pStyle w:val="Compact"/>
      </w:pPr>
      <w:r>
        <w:rPr>
          <w:bCs/>
          <w:b/>
        </w:rPr>
        <w:t xml:space="preserve">Precision Control:</w:t>
      </w:r>
      <w:r>
        <w:t xml:space="preserve"> </w:t>
      </w:r>
      <w:r>
        <w:t xml:space="preserve">Digital settings allow for precise heat input control, essential for welding the varied alloys used in modern construction projects across New Delhi.</w:t>
      </w:r>
    </w:p>
    <w:p>
      <w:pPr>
        <w:numPr>
          <w:ilvl w:val="0"/>
          <w:numId w:val="1001"/>
        </w:numPr>
        <w:pStyle w:val="Compact"/>
      </w:pPr>
      <w:r>
        <w:rPr>
          <w:bCs/>
          <w:b/>
        </w:rPr>
        <w:t xml:space="preserve">Durability in Local Conditions:</w:t>
      </w:r>
      <w:r>
        <w:t xml:space="preserve"> </w:t>
      </w:r>
      <w:r>
        <w:t xml:space="preserve">The selected units are ruggedized to withstand dust and voltage variations common in Indian industrial zones.</w:t>
      </w:r>
    </w:p>
    <w:p>
      <w:pPr>
        <w:numPr>
          <w:ilvl w:val="0"/>
          <w:numId w:val="1001"/>
        </w:numPr>
        <w:pStyle w:val="Compact"/>
      </w:pPr>
      <w:r>
        <w:rPr>
          <w:bCs/>
          <w:b/>
        </w:rPr>
        <w:t xml:space="preserve">Safety Integration:</w:t>
      </w:r>
      <w:r>
        <w:t xml:space="preserve"> </w:t>
      </w:r>
      <w:r>
        <w:t xml:space="preserve">Built-in fume management systems address the severe air pollution concerns prevalent in New Delhi, ensuring a safer workplace for employees.</w:t>
      </w:r>
    </w:p>
    <w:bookmarkEnd w:id="23"/>
    <w:bookmarkStart w:id="24" w:name="X230be04206b11d5cfe9c9f3d78b0e74976f4640"/>
    <w:p>
      <w:pPr>
        <w:pStyle w:val="Heading2"/>
      </w:pPr>
      <w:r>
        <w:t xml:space="preserve">5. Strategic Importance of Location: India and New Delhi</w:t>
      </w:r>
    </w:p>
    <w:p>
      <w:pPr>
        <w:pStyle w:val="FirstParagraph"/>
      </w:pPr>
      <w:r>
        <w:t xml:space="preserve">The decision to focus this project on India, specifically New Delhi, is grounded in economic and logistical realities. As the political and administrative center of India, New Delhi hosts numerous government contracts that require stringent quality certifications (such as ISO 3834). By upgrading our</w:t>
      </w:r>
      <w:r>
        <w:t xml:space="preserve"> </w:t>
      </w:r>
      <w:r>
        <w:rPr>
          <w:bCs/>
          <w:b/>
        </w:rPr>
        <w:t xml:space="preserve">Welder</w:t>
      </w:r>
      <w:r>
        <w:t xml:space="preserve"> </w:t>
      </w:r>
      <w:r>
        <w:t xml:space="preserve">technology here, we position ourselves to bid for high-value public infrastructure projects. Additionally, the proximity to major steel suppliers in nearby states like Uttar Pradesh and Haryana reduces supply chain costs. However, operating in India New Delhi also requires adherence to the Central Pollution Control Board (CPCB) norms. This project includes a compliance module ensuring that all</w:t>
      </w:r>
      <w:r>
        <w:t xml:space="preserve"> </w:t>
      </w:r>
      <w:r>
        <w:rPr>
          <w:bCs/>
          <w:b/>
        </w:rPr>
        <w:t xml:space="preserve">Welder</w:t>
      </w:r>
      <w:r>
        <w:t xml:space="preserve"> </w:t>
      </w:r>
      <w:r>
        <w:t xml:space="preserve">operations meet these environmental standards.</w:t>
      </w:r>
    </w:p>
    <w:bookmarkEnd w:id="24"/>
    <w:bookmarkStart w:id="25" w:name="implementation-plan"/>
    <w:p>
      <w:pPr>
        <w:pStyle w:val="Heading2"/>
      </w:pPr>
      <w:r>
        <w:t xml:space="preserve">6. Implementation Plan</w:t>
      </w:r>
    </w:p>
    <w:p>
      <w:pPr>
        <w:pStyle w:val="FirstParagraph"/>
      </w:pPr>
      <w:r>
        <w:t xml:space="preserve">The implementation of this project will occur in three phases over six months:</w:t>
      </w:r>
    </w:p>
    <w:p>
      <w:pPr>
        <w:numPr>
          <w:ilvl w:val="0"/>
          <w:numId w:val="1002"/>
        </w:numPr>
        <w:pStyle w:val="Compact"/>
      </w:pPr>
      <w:r>
        <w:rPr>
          <w:bCs/>
          <w:b/>
        </w:rPr>
        <w:t xml:space="preserve">Evaluation and Procurement:</w:t>
      </w:r>
      <w:r>
        <w:t xml:space="preserve"> </w:t>
      </w:r>
      <w:r>
        <w:t xml:space="preserve">Vendor selection focusing on suppliers with a strong service network in New Delhi to ensure rapid maintenance support. The procurement phase includes negotiating bulk deals for consumables like electrodes and shielding gases.</w:t>
      </w:r>
    </w:p>
    <w:p>
      <w:pPr>
        <w:numPr>
          <w:ilvl w:val="0"/>
          <w:numId w:val="1002"/>
        </w:numPr>
        <w:pStyle w:val="Compact"/>
      </w:pPr>
      <w:r>
        <w:t xml:space="preserve">Installation and Calibration:</w:t>
      </w:r>
    </w:p>
    <w:p>
      <w:pPr>
        <w:numPr>
          <w:ilvl w:val="0"/>
          <w:numId w:val="1000"/>
        </w:numPr>
        <w:pStyle w:val="Compact"/>
      </w:pPr>
      <w:r>
        <w:t xml:space="preserve">: Physical installation of the new</w:t>
      </w:r>
      <w:r>
        <w:t xml:space="preserve"> </w:t>
      </w:r>
      <w:r>
        <w:rPr>
          <w:bCs/>
          <w:b/>
        </w:rPr>
        <w:t xml:space="preserve">Welder</w:t>
      </w:r>
      <w:r>
        <w:t xml:space="preserve"> </w:t>
      </w:r>
      <w:r>
        <w:t xml:space="preserve">stations, including electrical upgrades to handle the inverter loads. This phase also involves testing weld samples against international standards to verify machine performance in local humidity and temperature conditions.</w:t>
      </w:r>
    </w:p>
    <w:p>
      <w:pPr>
        <w:numPr>
          <w:ilvl w:val="0"/>
          <w:numId w:val="1002"/>
        </w:numPr>
        <w:pStyle w:val="Compact"/>
      </w:pPr>
      <w:r>
        <w:t xml:space="preserve">Training and Certification:</w:t>
      </w:r>
    </w:p>
    <w:p>
      <w:pPr>
        <w:numPr>
          <w:ilvl w:val="0"/>
          <w:numId w:val="1000"/>
        </w:numPr>
        <w:pStyle w:val="Compact"/>
      </w:pPr>
      <w:r>
        <w:t xml:space="preserve">: A comprehensive training program for our workforce in New Delhi. Welders will be certified on the new digital interfaces, emphasizing safety protocols related to fume inhalation and electrical hazards specific to the new equipment.</w:t>
      </w:r>
    </w:p>
    <w:bookmarkEnd w:id="25"/>
    <w:bookmarkStart w:id="26" w:name="financial-analysis"/>
    <w:p>
      <w:pPr>
        <w:pStyle w:val="Heading2"/>
      </w:pPr>
      <w:r>
        <w:t xml:space="preserve">7. Financial Analysis</w:t>
      </w:r>
    </w:p>
    <w:p>
      <w:pPr>
        <w:pStyle w:val="FirstParagraph"/>
      </w:pPr>
      <w:r>
        <w:t xml:space="preserve">The initial capital expenditure is substantial, but the return on investment (ROI) is projected within 18 months. The savings are derived from reduced rework rates, lower electricity consumption due to inverter technology, and decreased downtime caused by equipment failure. In the competitive market of India New Delhi, where labor costs are rising but quality expectations are also increasing, this investment secures long-term profitability.</w:t>
      </w:r>
    </w:p>
    <w:bookmarkEnd w:id="26"/>
    <w:bookmarkStart w:id="27" w:name="risk-management"/>
    <w:p>
      <w:pPr>
        <w:pStyle w:val="Heading2"/>
      </w:pPr>
      <w:r>
        <w:t xml:space="preserve">8. Risk Management</w:t>
      </w:r>
    </w:p>
    <w:p>
      <w:pPr>
        <w:pStyle w:val="FirstParagraph"/>
      </w:pPr>
      <w:r>
        <w:t xml:space="preserve">Risks associated with this project include potential delays in import duties for specialized components and the technical gap among existing staff. Mitigation strategies involve sourcing locally where possible and partnering with local training institutes in New Delhi to bridge the skill gap. Furthermore, insurance policies will be updated to cover high-tech equipment against power surges.</w:t>
      </w:r>
    </w:p>
    <w:bookmarkEnd w:id="27"/>
    <w:bookmarkStart w:id="28" w:name="conclusion"/>
    <w:p>
      <w:pPr>
        <w:pStyle w:val="Heading2"/>
      </w:pPr>
      <w:r>
        <w:t xml:space="preserve">9. Conclusion</w:t>
      </w:r>
    </w:p>
    <w:p>
      <w:pPr>
        <w:pStyle w:val="FirstParagraph"/>
      </w:pPr>
      <w:r>
        <w:t xml:space="preserve">This Project Report concludes that the adoption of modern</w:t>
      </w:r>
      <w:r>
        <w:t xml:space="preserve"> </w:t>
      </w:r>
      <w:r>
        <w:rPr>
          <w:bCs/>
          <w:b/>
        </w:rPr>
        <w:t xml:space="preserve">Welder</w:t>
      </w:r>
      <w:r>
        <w:t xml:space="preserve"> </w:t>
      </w:r>
      <w:r>
        <w:t xml:space="preserve">technology is imperative for sustaining growth in our operations within India New Delhi. The integration of these advanced systems addresses immediate operational inefficiencies while aligning with broader national goals for industrial modernization and environmental sustainability. By investing in high-quality welding infrastructure, we not only enhance our technical capabilities but also demonstrate a commitment to safety and excellence in one of India’s most critical economic hubs.</w:t>
      </w:r>
    </w:p>
    <w:p>
      <w:pPr>
        <w:pStyle w:val="BodyText"/>
      </w:pPr>
      <w:r>
        <w:rPr>
          <w:bCs/>
          <w:b/>
        </w:rPr>
        <w:t xml:space="preserve">Recommendation:</w:t>
      </w:r>
      <w:r>
        <w:t xml:space="preserve">: It is recommended that the board approves the budget allocation for Phase 1 immediately to ensure deployment before the upcoming peak construction season in New Delhi.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Welder Implementation in India, New Delhi</dc:title>
  <dc:creator/>
  <dc:language>en</dc:language>
  <cp:keywords/>
  <dcterms:created xsi:type="dcterms:W3CDTF">2026-07-29T19:19:31Z</dcterms:created>
  <dcterms:modified xsi:type="dcterms:W3CDTF">2026-07-29T19:19:31Z</dcterms:modified>
</cp:coreProperties>
</file>

<file path=docProps/custom.xml><?xml version="1.0" encoding="utf-8"?>
<Properties xmlns="http://schemas.openxmlformats.org/officeDocument/2006/custom-properties" xmlns:vt="http://schemas.openxmlformats.org/officeDocument/2006/docPropsVTypes"/>
</file>