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Kazakhstan</w:t>
      </w:r>
      <w:r>
        <w:t xml:space="preserve"> </w:t>
      </w:r>
      <w:r>
        <w:t xml:space="preserve">Almaty</w:t>
      </w:r>
    </w:p>
    <w:bookmarkStart w:id="24" w:name="Xf951c9dcb3a2077619ad134a02d81640b31d5eb"/>
    <w:p>
      <w:pPr>
        <w:pStyle w:val="Heading1"/>
      </w:pPr>
      <w:r>
        <w:t xml:space="preserve">Project Report: Strategic Implementation of Advanced Welding Solutions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Industrial Development Board</w:t>
      </w:r>
      <w:r>
        <w:br/>
      </w:r>
      <w:r>
        <w:t xml:space="preserve">Project Management Office</w:t>
      </w:r>
      <w:r>
        <w:br/>
      </w:r>
    </w:p>
    <w:p>
      <w:pPr>
        <w:pStyle w:val="BodyText"/>
      </w:pPr>
      <w:r>
        <w:t xml:space="preserve">Subject : Deployment of specialized Welder equipment and training protocols in Kazakhstan , Almaty</w:t>
      </w:r>
    </w:p>
    <w:p>
      <w:pPr>
        <w:pStyle w:val="BodyText"/>
      </w:pPr>
      <w:r>
        <w:t xml:space="preserve">This document serves as a comprehensive</w:t>
      </w:r>
      <w:r>
        <w:t xml:space="preserve"> </w:t>
      </w:r>
      <w:r>
        <w:rPr>
          <w:bCs/>
          <w:b/>
        </w:rPr>
        <w:t xml:space="preserve">Project Report</w:t>
      </w:r>
      <w:r>
        <w:t xml:space="preserve">Kazakhstan Almaty. As part of our broader infrastructure modernization strategy, this project aims to enhance local manufacturing capabilities, improve safety standards , and boost economic productivity in one of Kazakhstan 's most vital industrial hubs. The core focus is on deploying advanced</w:t>
      </w:r>
      <w:r>
        <w:t xml:space="preserve"> </w:t>
      </w:r>
      <w:r>
        <w:rPr>
          <w:bCs/>
          <w:b/>
        </w:rPr>
        <w:t xml:space="preserve">Welder</w:t>
      </w:r>
      <w:r>
        <w:t xml:space="preserve">The integration of state-of-the-art welding technology into the</w:t>
      </w:r>
    </w:p>
    <w:p>
      <w:pPr>
        <w:pStyle w:val="BodyText"/>
      </w:pPr>
      <w:r>
        <w:t xml:space="preserve">Kazakhstan Almaty industrial landscape represents a significant leap forward for regional development. By addressing current gaps in technical expertise and equipment reliability, this initiative seeks to create a sustainable framework for heavy industry construction and maintenance.</w:t>
      </w:r>
    </w:p>
    <w:p>
      <w:pPr>
        <w:pStyle w:val="BodyText"/>
      </w:pPr>
      <w:r>
        <w:t xml:space="preserve">2. Project Background and Context</w:t>
      </w:r>
    </w:p>
    <w:p>
      <w:pPr>
        <w:pStyle w:val="BodyText"/>
      </w:pPr>
      <w:r>
        <w:t xml:space="preserve">The city of</w:t>
      </w:r>
    </w:p>
    <w:p>
      <w:pPr>
        <w:pStyle w:val="BodyText"/>
      </w:pPr>
      <w:r>
        <w:t xml:space="preserve">Kazakhstan Almaty, while historically known as the cultural capital, has emerged in recent years as a growing center for industrial activity and construction. The demand for robust infrastructure, including commercial high-rises, energy sector facilities, and transportation networkshas necessitated a reliable supply of skilled labor and modern equipment.</w:t>
      </w:r>
    </w:p>
    <w:p>
      <w:pPr>
        <w:pStyle w:val="BodyText"/>
      </w:pPr>
      <w:r>
        <w:t xml:space="preserve">Historically , the region has faced challenges regarding the consistency of welding quality due to older machinery imports and fluctuating power grids. This</w:t>
      </w:r>
      <w:r>
        <w:t xml:space="preserve"> </w:t>
      </w:r>
      <w:r>
        <w:rPr>
          <w:bCs/>
          <w:b/>
        </w:rPr>
        <w:t xml:space="preserve">Project Report</w:t>
      </w:r>
      <w:r>
        <w:t xml:space="preserve">WelderKazakhstan Almaty3. Objectives of the Initiative</w:t>
      </w:r>
    </w:p>
    <w:p>
      <w:pPr>
        <w:pStyle w:val="BodyText"/>
      </w:pPr>
      <w:r>
        <w:t xml:space="preserve">The primary goals of this project are multifaceted:</w:t>
      </w:r>
    </w:p>
    <w:p>
      <w:pPr>
        <w:numPr>
          <w:ilvl w:val="0"/>
          <w:numId w:val="1001"/>
        </w:numPr>
        <w:pStyle w:val="Compact"/>
      </w:pPr>
      <w:r>
        <w:rPr>
          <w:bCs/>
          <w:b/>
        </w:rPr>
        <w:t xml:space="preserve">Technological Upgradation:To replace outdated resistance welding machines with modern multi-process</w:t>
      </w:r>
      <w:r>
        <w:rPr>
          <w:bCs/>
          <w:b/>
        </w:rPr>
        <w:t xml:space="preserve"> </w:t>
      </w:r>
      <w:r>
        <w:rPr>
          <w:bCs/>
          <w:b/>
          <w:bCs/>
          <w:b/>
        </w:rPr>
        <w:t xml:space="preserve">Welder</w:t>
      </w:r>
    </w:p>
    <w:p>
      <w:pPr>
        <w:numPr>
          <w:ilvl w:val="0"/>
          <w:numId w:val="1001"/>
        </w:numPr>
        <w:pStyle w:val="Compact"/>
      </w:pPr>
      <w:r>
        <w:t xml:space="preserve">Skill Enhancement:To provide certified training for at least 500 local welders in</w:t>
      </w:r>
    </w:p>
    <w:p>
      <w:pPr>
        <w:numPr>
          <w:ilvl w:val="0"/>
          <w:numId w:val="1000"/>
        </w:numPr>
        <w:pStyle w:val="Compact"/>
      </w:pPr>
      <w:r>
        <w:t xml:space="preserve">Kazakhstan Almaty, ensuring they are proficient with new international standards.</w:t>
      </w:r>
    </w:p>
    <w:p>
      <w:pPr>
        <w:numPr>
          <w:ilvl w:val="0"/>
          <w:numId w:val="1001"/>
        </w:numPr>
        <w:pStyle w:val="Compact"/>
      </w:pPr>
      <w:r>
        <w:t xml:space="preserve">Operational Efficiency:To reduce waste and rework rates by 25% through the precision control offered by digital welding parameters.</w:t>
      </w:r>
    </w:p>
    <w:p>
      <w:pPr>
        <w:numPr>
          <w:ilvl w:val="0"/>
          <w:numId w:val="1001"/>
        </w:numPr>
        <w:pStyle w:val="Compact"/>
      </w:pPr>
      <w:r>
        <w:t xml:space="preserve">Safety Compliance:To align all welding operations in</w:t>
      </w:r>
    </w:p>
    <w:p>
      <w:pPr>
        <w:numPr>
          <w:ilvl w:val="0"/>
          <w:numId w:val="1000"/>
        </w:numPr>
        <w:pStyle w:val="Compact"/>
      </w:pPr>
      <w:r>
        <w:t xml:space="preserve">Kazakhstan Almaty</w:t>
      </w:r>
    </w:p>
    <w:p>
      <w:pPr>
        <w:pStyle w:val="FirstParagraph"/>
      </w:pPr>
      <w:r>
        <w:t xml:space="preserve">4. Technical Specifications of the Proposed Welder Systems</w:t>
      </w:r>
    </w:p>
    <w:p>
      <w:pPr>
        <w:pStyle w:val="BodyText"/>
      </w:pPr>
      <w:r>
        <w:t xml:space="preserve">The selection of the specific</w:t>
      </w:r>
      <w:r>
        <w:t xml:space="preserve"> </w:t>
      </w:r>
      <w:r>
        <w:rPr>
          <w:bCs/>
          <w:b/>
        </w:rPr>
        <w:t xml:space="preserve">Welder</w:t>
      </w:r>
      <w:r>
        <w:t xml:space="preserve">Kazakhstan Almaty. The chosen equipment includes:</w:t>
      </w:r>
    </w:p>
    <w:p>
      <w:pPr>
        <w:pStyle w:val="BodyText"/>
      </w:pPr>
      <w:r>
        <w:t xml:space="preserve">&lt; /tr &gt;</w:t>
      </w:r>
    </w:p>
    <w:p>
      <w:pPr>
        <w:pStyle w:val="BodyText"/>
      </w:pPr>
      <w:r>
        <w:t xml:space="preserve">Power Source</w:t>
      </w:r>
    </w:p>
    <w:p>
      <w:pPr>
        <w:pStyle w:val="BodyText"/>
      </w:pPr>
      <w:r>
        <w:t xml:space="preserve">Digital Inverter Technology with wide voltage tolerance (160V-240V) to handle grid fluctuations common in industrial zones of Almaty.</w:t>
      </w:r>
    </w:p>
    <w:p>
      <w:pPr>
        <w:pStyle w:val="BodyText"/>
      </w:pPr>
      <w:r>
        <w:t xml:space="preserve">Process Capability</w:t>
      </w:r>
    </w:p>
    <w:p>
      <w:pPr>
        <w:pStyle w:val="BodyText"/>
      </w:pPr>
      <w:r>
        <w:t xml:space="preserve">MMA (Stick), MIG/MAG , and TIG capabilities, allowing for versatility in steel, aluminum , and stainless steel applications.</w:t>
      </w:r>
    </w:p>
    <w:p>
      <w:pPr>
        <w:pStyle w:val="BodyText"/>
      </w:pPr>
      <w:r>
        <w:t xml:space="preserve">Environmental Resistance&lt; /th&gt;</w:t>
      </w:r>
    </w:p>
    <w:p>
      <w:pPr>
        <w:pStyle w:val="BodyText"/>
      </w:pPr>
      <w:r>
        <w:t xml:space="preserve">Description&lt; /th&gt;</w:t>
      </w:r>
    </w:p>
    <w:p>
      <w:pPr>
        <w:pStyle w:val="BodyText"/>
      </w:pPr>
      <w:r>
        <w:t xml:space="preserve">Dust &amp; Moisture Protection</w:t>
      </w:r>
    </w:p>
    <w:p>
      <w:pPr>
        <w:pStyle w:val="BodyText"/>
      </w:pPr>
      <w:r>
        <w:t xml:space="preserve">IP23S rating to withstand the dusty semi-arid conditions and sudden weather changes typical of the Almaty region.</w:t>
      </w:r>
    </w:p>
    <w:p>
      <w:pPr>
        <w:pStyle w:val="BodyText"/>
      </w:pPr>
      <w:r>
        <w:t xml:space="preserve">Cold Start Performance</w:t>
      </w:r>
    </w:p>
    <w:p>
      <w:pPr>
        <w:pStyle w:val="BodyText"/>
      </w:pPr>
      <w:r>
        <w:t xml:space="preserve">Optimized for low-temperature operation, ensuring arc stability during cold winters in Kazakhstan.</w:t>
      </w:r>
    </w:p>
    <w:bookmarkStart w:id="23" w:name="X39d29601fb27994eff48ba374a491b1485c7f57"/>
    <w:p>
      <w:pPr>
        <w:pStyle w:val="Heading2"/>
      </w:pPr>
      <w:r>
        <w:t xml:space="preserve">5. Implementation Strategy in Kazakhstan Almaty</w:t>
      </w:r>
    </w:p>
    <w:p>
      <w:pPr>
        <w:pStyle w:val="FirstParagraph"/>
      </w:pPr>
      <w:r>
        <w:t xml:space="preserve">The deployment phase is structured into three critical stages to ensure minimal disruption to ongoing projects in</w:t>
      </w:r>
    </w:p>
    <w:p>
      <w:pPr>
        <w:pStyle w:val="BodyText"/>
      </w:pPr>
      <w:r>
        <w:t xml:space="preserve">Kazakhstan Almaty.</w:t>
      </w:r>
    </w:p>
    <w:bookmarkStart w:id="20" w:name="X3510582195283abf72e601c815120445bf7bb74"/>
    <w:p>
      <w:pPr>
        <w:pStyle w:val="Heading3"/>
      </w:pPr>
      <w:r>
        <w:t xml:space="preserve">Stage 1: Procurement and Logistics (Months 1-3)</w:t>
      </w:r>
    </w:p>
    <w:p>
      <w:pPr>
        <w:pStyle w:val="FirstParagraph"/>
      </w:pPr>
      <w:r>
        <w:t xml:space="preserve">This stage involves the importation of</w:t>
      </w:r>
      <w:r>
        <w:t xml:space="preserve"> </w:t>
      </w:r>
      <w:r>
        <w:rPr>
          <w:bCs/>
          <w:b/>
        </w:rPr>
        <w:t xml:space="preserve">Welder</w:t>
      </w:r>
    </w:p>
    <w:bookmarkEnd w:id="20"/>
    <w:bookmarkStart w:id="21" w:name="Xe9251a9075fce5b7d90707b4c82ab9e0f737b89"/>
    <w:p>
      <w:pPr>
        <w:pStyle w:val="Heading3"/>
      </w:pPr>
      <w:r>
        <w:t xml:space="preserve">Stage 2: Training and Certification (Months 4-6)</w:t>
      </w:r>
    </w:p>
    <w:p>
      <w:pPr>
        <w:pStyle w:val="FirstParagraph"/>
      </w:pPr>
      <w:r>
        <w:t xml:space="preserve">A dedicated training center will be established in</w:t>
      </w:r>
      <w:r>
        <w:t xml:space="preserve"> </w:t>
      </w:r>
      <w:r>
        <w:rPr>
          <w:bCs/>
          <w:b/>
        </w:rPr>
        <w:t xml:space="preserve">Kazakhstan Almaty. Certified instructors will conduct workshops focusing on the practical use of the new</w:t>
      </w:r>
      <w:r>
        <w:rPr>
          <w:bCs/>
          <w:b/>
        </w:rPr>
        <w:t xml:space="preserve"> </w:t>
      </w:r>
      <w:r>
        <w:rPr>
          <w:bCs/>
          <w:b/>
          <w:bCs/>
          <w:b/>
        </w:rPr>
        <w:t xml:space="preserve">Welder</w:t>
      </w:r>
    </w:p>
    <w:bookmarkEnd w:id="21"/>
    <w:bookmarkStart w:id="22" w:name="X5c0cce3e21491f7c7b318a05e33dca1e0494d81"/>
    <w:p>
      <w:pPr>
        <w:pStyle w:val="Heading3"/>
      </w:pPr>
      <w:r>
        <w:t xml:space="preserve">Stage 3: Rollout and Monitoring (Months 7-12)</w:t>
      </w:r>
    </w:p>
    <w:p>
      <w:pPr>
        <w:pStyle w:val="FirstParagraph"/>
      </w:pPr>
      <w:r>
        <w:t xml:space="preserve">The final stage involves the widespread deployment of the equipment. Technical support teams will remain on-site in</w:t>
      </w:r>
    </w:p>
    <w:p>
      <w:pPr>
        <w:pStyle w:val="BodyText"/>
      </w:pPr>
      <w:r>
        <w:t xml:space="preserve">Kazakhstan Almaty for the first six months to troubleshoot any issues. Key Performance Indicators (KPIs) such as weld integrity test results, energy consumption per unit of output, and operator feedback will be continuously monitored.</w:t>
      </w:r>
    </w:p>
    <w:p>
      <w:pPr>
        <w:pStyle w:val="BodyText"/>
      </w:pPr>
      <w:r>
        <w:t xml:space="preserve">6. Economic and Social Impact Analysis</w:t>
      </w:r>
    </w:p>
    <w:p>
      <w:pPr>
        <w:pStyle w:val="BodyText"/>
      </w:pPr>
      <w:r>
        <w:t xml:space="preserve">The introduction of advanced</w:t>
      </w:r>
      <w:r>
        <w:t xml:space="preserve"> </w:t>
      </w:r>
      <w:r>
        <w:rPr>
          <w:bCs/>
          <w:b/>
        </w:rPr>
        <w:t xml:space="preserve">Welder</w:t>
      </w:r>
      <w:r>
        <w:t xml:space="preserve">Kazakhstan Almaty. By improving the quality and speed of construction, projects can be completed faster, leading to earlier revenue generation for developers. Furthermore, the training component creates high-value jobs for local residents.</w:t>
      </w:r>
    </w:p>
    <w:p>
      <w:pPr>
        <w:pStyle w:val="BodyText"/>
      </w:pPr>
      <w:r>
        <w:t xml:space="preserve">From a macroeconomic perspective, strengthening the industrial base in Almaty contributes to national stability and growth. It positions</w:t>
      </w:r>
    </w:p>
    <w:p>
      <w:pPr>
        <w:pStyle w:val="BodyText"/>
      </w:pPr>
      <w:r>
        <w:t xml:space="preserve">Kazakhstan as a more attractive destination for foreign investment in construction and manufacturing sectors. The improved durability of welded structures also reduces long-term maintenance costs for public infrastructure.</w:t>
      </w:r>
    </w:p>
    <w:p>
      <w:pPr>
        <w:pStyle w:val="BodyText"/>
      </w:pPr>
      <w:r>
        <w:t xml:space="preserve">Risk Identification:Potential risks include delays in customs clearance, supply chain disruptions, and resistance to change among local workforce.</w:t>
      </w:r>
    </w:p>
    <w:p>
      <w:pPr>
        <w:pStyle w:val="BodyText"/>
      </w:pPr>
      <w:r>
        <w:t xml:space="preserve">Mitigation Strategies:</w:t>
      </w:r>
    </w:p>
    <w:p>
      <w:pPr>
        <w:pStyle w:val="BodyText"/>
      </w:pPr>
      <w:r>
        <w:t xml:space="preserve">Customs Delays:We have pre-cleared documentation with Kazakh authorities.</w:t>
      </w:r>
    </w:p>
    <w:p>
      <w:pPr>
        <w:pStyle w:val="BodyText"/>
      </w:pPr>
      <w:r>
        <w:rPr>
          <w:bCs/>
          <w:b/>
        </w:rPr>
        <w:t xml:space="preserve">Supply Chain:We maintain a buffer stock of critical spare parts for the</w:t>
      </w:r>
      <w:r>
        <w:rPr>
          <w:bCs/>
          <w:b/>
        </w:rPr>
        <w:t xml:space="preserve"> </w:t>
      </w:r>
      <w:r>
        <w:rPr>
          <w:bCs/>
          <w:b/>
          <w:bCs/>
          <w:b/>
        </w:rPr>
        <w:t xml:space="preserve">Welder</w:t>
      </w:r>
    </w:p>
    <w:p>
      <w:pPr>
        <w:pStyle w:val="BodyText"/>
      </w:pPr>
      <w:r>
        <w:t xml:space="preserve">This</w:t>
      </w:r>
      <w:r>
        <w:t xml:space="preserve"> </w:t>
      </w:r>
      <w:r>
        <w:rPr>
          <w:bCs/>
          <w:b/>
        </w:rPr>
        <w:t xml:space="preserve">Project ReportKazakhstan Almaty. By investing in superior</w:t>
      </w:r>
      <w:r>
        <w:rPr>
          <w:bCs/>
          <w:b/>
        </w:rPr>
        <w:t xml:space="preserve"> </w:t>
      </w:r>
      <w:r>
        <w:rPr>
          <w:bCs/>
          <w:b/>
          <w:bCs/>
          <w:b/>
        </w:rPr>
        <w:t xml:space="preserve">Welder</w:t>
      </w:r>
    </w:p>
    <w:p>
      <w:pPr>
        <w:pStyle w:val="BodyText"/>
      </w:pPr>
      <w:r>
        <w:t xml:space="preserve">We recommend immediate approval for the next phase of procurement to ensure alignment with upcoming construction seasons in</w:t>
      </w:r>
    </w:p>
    <w:p>
      <w:pPr>
        <w:pStyle w:val="BodyText"/>
      </w:pPr>
      <w:r>
        <w:t xml:space="preserve">Kazakhstan Almaty.</w:t>
      </w:r>
    </w:p>
    <w:p>
      <w:r>
        <w:pict>
          <v:rect style="width:0;height:1.5pt" o:hralign="center" o:hrstd="t" o:hr="t"/>
        </w:pict>
      </w:r>
    </w:p>
    <w:p>
      <w:pPr>
        <w:pStyle w:val="FirstParagraph"/>
      </w:pPr>
      <w:r>
        <w:t xml:space="preserve">End of Document</w:t>
      </w:r>
    </w:p>
    <w:p>
      <w:pPr>
        <w:pStyle w:val="BodyText"/>
      </w:pPr>
      <w:r>
        <w:t xml:space="preserve">&lt; /html&gt;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Kazakhstan Almaty</dc:title>
  <dc:creator/>
  <dc:language>en</dc:language>
  <cp:keywords/>
  <dcterms:created xsi:type="dcterms:W3CDTF">2026-07-29T17:33:08Z</dcterms:created>
  <dcterms:modified xsi:type="dcterms:W3CDTF">2026-07-29T17:33:08Z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