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Welding</w:t>
      </w:r>
      <w:r>
        <w:t xml:space="preserve"> </w:t>
      </w:r>
      <w:r>
        <w:t xml:space="preserve">Operations</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354f9c6ecb4080d80e2b5c0df584d0c54d02604"/>
    <w:p>
      <w:pPr>
        <w:pStyle w:val="Heading1"/>
      </w:pPr>
      <w:r>
        <w:t xml:space="preserve">Project Report on Welder Implementation and Safety Standards in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Regulatory Compliance Board</w:t>
      </w:r>
      <w:r>
        <w:br/>
      </w:r>
      <w:r>
        <w:rPr>
          <w:bCs/>
          <w:b/>
        </w:rPr>
        <w:t xml:space="preserve">From:</w:t>
      </w:r>
      <w:r>
        <w:t xml:space="preserve"> </w:t>
      </w:r>
      <w:r>
        <w:t xml:space="preserve">Senior Engineering Management</w:t>
      </w:r>
      <w:r>
        <w:br/>
      </w:r>
      <w:r>
        <w:rPr>
          <w:bCs/>
          <w:b/>
        </w:rPr>
        <w:t xml:space="preserve">Subject:</w:t>
      </w:r>
    </w:p>
    <w:bookmarkStart w:id="20" w:name="executive-summary"/>
    <w:p>
      <w:pPr>
        <w:pStyle w:val="Heading2"/>
      </w:pPr>
      <w:r>
        <w:t xml:space="preserve">1. Executive Summary</w:t>
      </w:r>
    </w:p>
    <w:p>
      <w:pPr>
        <w:pStyle w:val="FirstParagraph"/>
      </w:pPr>
      <w:r>
        <w:t xml:space="preserve">This document serves as a critical project report detailing the operational, safety, and technical requirements regarding the use of a welder in New Zealand Auckland. As Auckland undergoes significant infrastructure development and industrial expansion, the demand for high-quality welding services has increased exponentially. This report outlines the specific challenges associated with performing welding tasks in this unique geographic and regulatory environment. It emphasizes that any</w:t>
      </w:r>
      <w:r>
        <w:t xml:space="preserve"> </w:t>
      </w:r>
      <w:r>
        <w:rPr>
          <w:bCs/>
          <w:b/>
        </w:rPr>
        <w:t xml:space="preserve">Welder</w:t>
      </w:r>
      <w:r>
        <w:t xml:space="preserve"> </w:t>
      </w:r>
      <w:r>
        <w:t xml:space="preserve">operating within the boundaries of</w:t>
      </w:r>
      <w:r>
        <w:t xml:space="preserve"> </w:t>
      </w:r>
      <w:r>
        <w:rPr>
          <w:bCs/>
          <w:b/>
        </w:rPr>
        <w:t xml:space="preserve">New Zealand Auckland</w:t>
      </w:r>
      <w:r>
        <w:t xml:space="preserve"> </w:t>
      </w:r>
      <w:r>
        <w:t xml:space="preserve">must adhere to strict national standards while addressing local environmental factors.</w:t>
      </w:r>
    </w:p>
    <w:bookmarkEnd w:id="20"/>
    <w:bookmarkStart w:id="21" w:name="introduction-and-scope"/>
    <w:p>
      <w:pPr>
        <w:pStyle w:val="Heading2"/>
      </w:pPr>
      <w:r>
        <w:t xml:space="preserve">2. Introduction and Scope</w:t>
      </w:r>
    </w:p>
    <w:p>
      <w:pPr>
        <w:pStyle w:val="FirstParagraph"/>
      </w:pPr>
      <w:r>
        <w:t xml:space="preserve">The scope of this project report is focused on the integration of professional welding services into major construction and maintenance projects across the metropolitan area of</w:t>
      </w:r>
      <w:r>
        <w:t xml:space="preserve"> </w:t>
      </w:r>
      <w:r>
        <w:rPr>
          <w:bCs/>
          <w:b/>
        </w:rPr>
        <w:t xml:space="preserve">New Zealand Auckland</w:t>
      </w:r>
      <w:r>
        <w:t xml:space="preserve">. Welding is a fundamental process in steel fabrication, pipeline construction, and structural repair. However, the specific conditions found in</w:t>
      </w:r>
      <w:r>
        <w:t xml:space="preserve"> </w:t>
      </w:r>
      <w:r>
        <w:rPr>
          <w:bCs/>
          <w:b/>
        </w:rPr>
        <w:t xml:space="preserve">New Zealand Auckland</w:t>
      </w:r>
      <w:r>
        <w:t xml:space="preserve">, including its humid coastal climate and dense urban infrastructure, present distinct challenges for welders. The primary objective of this report is to ensure that all welding operations comply with the Health and Safety at Work Act (HSWA) 2015, as well as relevant New Zealand Standards (NZS). Furthermore, it aims to optimize the efficiency of a</w:t>
      </w:r>
      <w:r>
        <w:t xml:space="preserve"> </w:t>
      </w:r>
      <w:r>
        <w:rPr>
          <w:bCs/>
          <w:b/>
        </w:rPr>
        <w:t xml:space="preserve">Welder</w:t>
      </w:r>
      <w:r>
        <w:t xml:space="preserve"> </w:t>
      </w:r>
      <w:r>
        <w:t xml:space="preserve">while minimizing environmental impact and ensuring worker safety.</w:t>
      </w:r>
    </w:p>
    <w:bookmarkEnd w:id="21"/>
    <w:bookmarkStart w:id="22" w:name="Xc27b3b4cc6d079e64e7f5edbb5cbf4559fb1bfb"/>
    <w:p>
      <w:pPr>
        <w:pStyle w:val="Heading2"/>
      </w:pPr>
      <w:r>
        <w:t xml:space="preserve">3. Regulatory Framework and Compliance in New Zealand Auckland</w:t>
      </w:r>
    </w:p>
    <w:p>
      <w:pPr>
        <w:pStyle w:val="FirstParagraph"/>
      </w:pPr>
      <w:r>
        <w:t xml:space="preserve">In the context of this project report, regulatory compliance is paramount. The city of</w:t>
      </w:r>
      <w:r>
        <w:t xml:space="preserve"> </w:t>
      </w:r>
      <w:r>
        <w:rPr>
          <w:bCs/>
          <w:b/>
        </w:rPr>
        <w:t xml:space="preserve">New Zealand Auckland</w:t>
      </w:r>
      <w:r>
        <w:t xml:space="preserve">, often referred to locally as Tāmaki Makaurau, has strict bylaws regarding industrial work zones. A qualified</w:t>
      </w:r>
      <w:r>
        <w:t xml:space="preserve"> </w:t>
      </w:r>
      <w:r>
        <w:rPr>
          <w:bCs/>
          <w:b/>
        </w:rPr>
        <w:t xml:space="preserve">Welder</w:t>
      </w:r>
      <w:r>
        <w:t xml:space="preserve"> </w:t>
      </w:r>
      <w:r>
        <w:t xml:space="preserve">must possess valid certification recognized under the New Zealand Qualifications Authority (NZQA) framework. Typically, this involves achieving a Trade Certificate in Engineering Trades (Welding) or an equivalent international standard accepted within</w:t>
      </w:r>
      <w:r>
        <w:t xml:space="preserve"> </w:t>
      </w:r>
      <w:r>
        <w:rPr>
          <w:bCs/>
          <w:b/>
        </w:rPr>
        <w:t xml:space="preserve">New Zealand Auckland</w:t>
      </w:r>
      <w:r>
        <w:t xml:space="preserve">.</w:t>
      </w:r>
    </w:p>
    <w:p>
      <w:pPr>
        <w:pStyle w:val="BodyText"/>
      </w:pPr>
      <w:r>
        <w:t xml:space="preserve">The project report highlights that all welding activities must be conducted in accordance with NZS 1170: Structural Design Actions and NZS 3404: Steel Structures Standard. Non-compliance with these standards can result in severe penalties, legal liabilities, and the suspension of work permits within</w:t>
      </w:r>
      <w:r>
        <w:t xml:space="preserve"> </w:t>
      </w:r>
      <w:r>
        <w:rPr>
          <w:bCs/>
          <w:b/>
        </w:rPr>
        <w:t xml:space="preserve">New Zealand Auckland</w:t>
      </w:r>
      <w:r>
        <w:t xml:space="preserve">. Therefore, it is imperative that the lead engineer verifies that every</w:t>
      </w:r>
      <w:r>
        <w:t xml:space="preserve"> </w:t>
      </w:r>
      <w:r>
        <w:rPr>
          <w:bCs/>
          <w:b/>
        </w:rPr>
        <w:t xml:space="preserve">Welder</w:t>
      </w:r>
      <w:r>
        <w:t xml:space="preserve"> </w:t>
      </w:r>
      <w:r>
        <w:t xml:space="preserve">on site maintains current competency records and has undergone regular safety audits mandated by WorkSafe New Zealand.</w:t>
      </w:r>
    </w:p>
    <w:bookmarkEnd w:id="22"/>
    <w:bookmarkStart w:id="23" w:name="technical-requirements-for-the-welder"/>
    <w:p>
      <w:pPr>
        <w:pStyle w:val="Heading2"/>
      </w:pPr>
      <w:r>
        <w:t xml:space="preserve">4. Technical Requirements for the Welder</w:t>
      </w:r>
    </w:p>
    <w:p>
      <w:pPr>
        <w:pStyle w:val="FirstParagraph"/>
      </w:pPr>
      <w:r>
        <w:t xml:space="preserve">The technical selection of equipment and techniques is a critical section of this project report. The type of welder used must be appropriate for the materials being joined, whether it be mild steel, stainless steel, or aluminum. In</w:t>
      </w:r>
      <w:r>
        <w:t xml:space="preserve"> </w:t>
      </w:r>
      <w:r>
        <w:rPr>
          <w:bCs/>
          <w:b/>
        </w:rPr>
        <w:t xml:space="preserve">New Zealand Auckland</w:t>
      </w:r>
      <w:r>
        <w:t xml:space="preserve">, marine-grade stainless steel is frequently used due to the proximity to the harbor and oceanic winds which accelerate corrosion. Consequently, a</w:t>
      </w:r>
      <w:r>
        <w:t xml:space="preserve"> </w:t>
      </w:r>
      <w:r>
        <w:rPr>
          <w:bCs/>
          <w:b/>
        </w:rPr>
        <w:t xml:space="preserve">Welder</w:t>
      </w:r>
      <w:r>
        <w:t xml:space="preserve"> </w:t>
      </w:r>
      <w:r>
        <w:t xml:space="preserve">utilizing Gas Tungsten Arc Welding (GTAW/TIG) for these applications must demonstrate exceptional precision.</w:t>
      </w:r>
    </w:p>
    <w:p>
      <w:pPr>
        <w:pStyle w:val="BodyText"/>
      </w:pPr>
      <w:r>
        <w:t xml:space="preserve">For structural steelwork, which forms the backbone of many Auckland developments, Metal Inert Gas (MIG/MAG) welding is often preferred for its speed and efficiency. However, the</w:t>
      </w:r>
      <w:r>
        <w:t xml:space="preserve"> </w:t>
      </w:r>
      <w:r>
        <w:rPr>
          <w:bCs/>
          <w:b/>
        </w:rPr>
        <w:t xml:space="preserve">Welder</w:t>
      </w:r>
      <w:r>
        <w:t xml:space="preserve"> </w:t>
      </w:r>
      <w:r>
        <w:t xml:space="preserve">must be adept at adjusting parameters to account for wind conditions. Auckland can experience sudden gusts that disrupt shielding gas coverage in MIG welding, leading to porosity and weak joints. This report recommends that all</w:t>
      </w:r>
      <w:r>
        <w:t xml:space="preserve"> </w:t>
      </w:r>
      <w:r>
        <w:rPr>
          <w:bCs/>
          <w:b/>
        </w:rPr>
        <w:t xml:space="preserve">Welder</w:t>
      </w:r>
      <w:r>
        <w:t xml:space="preserve"> </w:t>
      </w:r>
      <w:r>
        <w:t xml:space="preserve">teams operating outdoors in</w:t>
      </w:r>
      <w:r>
        <w:t xml:space="preserve"> </w:t>
      </w:r>
      <w:r>
        <w:rPr>
          <w:bCs/>
          <w:b/>
        </w:rPr>
        <w:t xml:space="preserve">New Zealand Auckland</w:t>
      </w:r>
      <w:r>
        <w:t xml:space="preserve"> </w:t>
      </w:r>
      <w:r>
        <w:t xml:space="preserve">utilize windbreaks or specialized low-sporosity electrodes when ambient wind speeds exceed 10 km/h.</w:t>
      </w:r>
    </w:p>
    <w:bookmarkEnd w:id="23"/>
    <w:bookmarkStart w:id="24" w:name="environmental-and-safety-considerations"/>
    <w:p>
      <w:pPr>
        <w:pStyle w:val="Heading2"/>
      </w:pPr>
      <w:r>
        <w:t xml:space="preserve">5. Environmental and Safety Considerations</w:t>
      </w:r>
    </w:p>
    <w:p>
      <w:pPr>
        <w:pStyle w:val="FirstParagraph"/>
      </w:pPr>
      <w:r>
        <w:t xml:space="preserve">Safety is the cornerstone of this project report. The working environment in</w:t>
      </w:r>
      <w:r>
        <w:t xml:space="preserve"> </w:t>
      </w:r>
      <w:r>
        <w:rPr>
          <w:bCs/>
          <w:b/>
        </w:rPr>
        <w:t xml:space="preserve">New Zealand Auckland</w:t>
      </w:r>
      <w:r>
        <w:t xml:space="preserve"> </w:t>
      </w:r>
      <w:r>
        <w:t xml:space="preserve">poses specific health risks to a welder. The most significant concern is fume inhalation, particularly when welding coated metals or stainless steel. This generates hexavalent chromium and other hazardous particulates that are extremely dangerous if not properly controlled. In the dense urban setting of</w:t>
      </w:r>
      <w:r>
        <w:t xml:space="preserve"> </w:t>
      </w:r>
      <w:r>
        <w:rPr>
          <w:bCs/>
          <w:b/>
        </w:rPr>
        <w:t xml:space="preserve">New Zealand Auckland</w:t>
      </w:r>
      <w:r>
        <w:t xml:space="preserve"> </w:t>
      </w:r>
      <w:r>
        <w:t xml:space="preserve">ventilation can be challenging in confined spaces such as basements or enclosed structural frameworks.</w:t>
      </w:r>
    </w:p>
    <w:p>
      <w:pPr>
        <w:numPr>
          <w:ilvl w:val="0"/>
          <w:numId w:val="1001"/>
        </w:numPr>
        <w:pStyle w:val="Compact"/>
      </w:pPr>
      <w:r>
        <w:rPr>
          <w:bCs/>
          <w:b/>
        </w:rPr>
        <w:t xml:space="preserve">Pneumatic Extraction:</w:t>
      </w:r>
      <w:r>
        <w:t xml:space="preserve"> </w:t>
      </w:r>
      <w:r>
        <w:t xml:space="preserve">Local exhaust ventilation (LEV) systems must be installed to capture fumes at the source before they reach the breathing zone of the welder.</w:t>
      </w:r>
    </w:p>
    <w:p>
      <w:pPr>
        <w:numPr>
          <w:ilvl w:val="0"/>
          <w:numId w:val="1001"/>
        </w:numPr>
        <w:pStyle w:val="Compact"/>
      </w:pPr>
      <w:r>
        <w:rPr>
          <w:bCs/>
          <w:b/>
        </w:rPr>
        <w:t xml:space="preserve">Personal Protective Equipment (PPE):</w:t>
      </w:r>
      <w:r>
        <w:t xml:space="preserve"> </w:t>
      </w:r>
      <w:r>
        <w:t xml:space="preserve">Every welder in</w:t>
      </w:r>
      <w:r>
        <w:t xml:space="preserve"> </w:t>
      </w:r>
      <w:r>
        <w:rPr>
          <w:bCs/>
          <w:b/>
        </w:rPr>
        <w:t xml:space="preserve">New Zealand Auckland</w:t>
      </w:r>
      <w:r>
        <w:t xml:space="preserve"> </w:t>
      </w:r>
      <w:r>
        <w:t xml:space="preserve">must wear appropriate PPE, including auto-darkening welding helmets, flame-resistant clothing, and respirators where necessary.</w:t>
      </w:r>
    </w:p>
    <w:p>
      <w:pPr>
        <w:numPr>
          <w:ilvl w:val="0"/>
          <w:numId w:val="1001"/>
        </w:numPr>
        <w:pStyle w:val="Compact"/>
      </w:pPr>
      <w:r>
        <w:rPr>
          <w:bCs/>
          <w:b/>
        </w:rPr>
        <w:t xml:space="preserve">Fire Safety:</w:t>
      </w:r>
      <w:r>
        <w:t xml:space="preserve"> </w:t>
      </w:r>
      <w:r>
        <w:t xml:space="preserve">Given the dry summer conditions in parts of</w:t>
      </w:r>
      <w:r>
        <w:t xml:space="preserve"> </w:t>
      </w:r>
      <w:r>
        <w:rPr>
          <w:bCs/>
          <w:b/>
        </w:rPr>
        <w:t xml:space="preserve">New Zealand Auckland</w:t>
      </w:r>
      <w:r>
        <w:t xml:space="preserve">, fire hazards are elevated. A dedicated fire watcher is mandatory for any hot work activity involving a welder to prevent ignition of surrounding materials.</w:t>
      </w:r>
    </w:p>
    <w:bookmarkEnd w:id="24"/>
    <w:bookmarkStart w:id="25" w:name="economic-and-logistical-impact"/>
    <w:p>
      <w:pPr>
        <w:pStyle w:val="Heading2"/>
      </w:pPr>
      <w:r>
        <w:t xml:space="preserve">6. Economic and Logistical Impact</w:t>
      </w:r>
    </w:p>
    <w:p>
      <w:pPr>
        <w:pStyle w:val="FirstParagraph"/>
      </w:pPr>
      <w:r>
        <w:t xml:space="preserve">The economic aspect of this project report considers the availability of skilled labor and materials in</w:t>
      </w:r>
      <w:r>
        <w:t xml:space="preserve"> </w:t>
      </w:r>
      <w:r>
        <w:rPr>
          <w:bCs/>
          <w:b/>
        </w:rPr>
        <w:t xml:space="preserve">New Zealand Auckland</w:t>
      </w:r>
      <w:r>
        <w:t xml:space="preserve">. There is currently a high demand for certified welders, leading to competitive wage structures. To ensure project timelines are met, it is recommended that the company establish long-term contracts with local training institutions in Auckland to pipeline new talent. Additionally, supply chain logistics for welding consumables (wires, gases) must be robust to avoid delays caused by shipping disruptions common in island nations.</w:t>
      </w:r>
    </w:p>
    <w:p>
      <w:pPr>
        <w:pStyle w:val="BodyText"/>
      </w:pPr>
      <w:r>
        <w:t xml:space="preserve">Furthermore, this report notes that the cost of compliance in</w:t>
      </w:r>
      <w:r>
        <w:t xml:space="preserve"> </w:t>
      </w:r>
      <w:r>
        <w:rPr>
          <w:bCs/>
          <w:b/>
        </w:rPr>
        <w:t xml:space="preserve">New Zealand Auckland</w:t>
      </w:r>
      <w:r>
        <w:t xml:space="preserve"> </w:t>
      </w:r>
      <w:r>
        <w:t xml:space="preserve">is higher than global averages due to stringent safety laws. However, investing in high-quality welding practices reduces rework rates and long-term maintenance costs for infrastructure projects. A skilled welder who produces clean, defect-free welds contributes directly to the longevity and structural integrity of buildings across the city.</w:t>
      </w:r>
    </w:p>
    <w:bookmarkEnd w:id="25"/>
    <w:bookmarkStart w:id="26" w:name="conclusion"/>
    <w:p>
      <w:pPr>
        <w:pStyle w:val="Heading2"/>
      </w:pPr>
      <w:r>
        <w:t xml:space="preserve">7. Conclusion</w:t>
      </w:r>
    </w:p>
    <w:p>
      <w:pPr>
        <w:pStyle w:val="FirstParagraph"/>
      </w:pPr>
      <w:r>
        <w:t xml:space="preserve">In conclusion, this project report underscores the complexity and importance of welding operations in</w:t>
      </w:r>
      <w:r>
        <w:t xml:space="preserve"> </w:t>
      </w:r>
      <w:r>
        <w:rPr>
          <w:bCs/>
          <w:b/>
        </w:rPr>
        <w:t xml:space="preserve">New Zealand Auckland</w:t>
      </w:r>
      <w:r>
        <w:t xml:space="preserve">. The successful implementation of any welding project relies heavily on the expertise, certification, and safety consciousness of the individual welder. By adhering to New Zealand standards and accounting for local environmental variables such as humidity and wind, stakeholders can ensure high-quality outcomes.</w:t>
      </w:r>
    </w:p>
    <w:p>
      <w:pPr>
        <w:pStyle w:val="BodyText"/>
      </w:pPr>
      <w:r>
        <w:t xml:space="preserve">It is strongly recommended that all future projects involving a</w:t>
      </w:r>
      <w:r>
        <w:t xml:space="preserve"> </w:t>
      </w:r>
      <w:r>
        <w:rPr>
          <w:bCs/>
          <w:b/>
        </w:rPr>
        <w:t xml:space="preserve">Welder</w:t>
      </w:r>
      <w:r>
        <w:t xml:space="preserve"> </w:t>
      </w:r>
      <w:r>
        <w:t xml:space="preserve">in</w:t>
      </w:r>
      <w:r>
        <w:t xml:space="preserve"> </w:t>
      </w:r>
      <w:r>
        <w:rPr>
          <w:bCs/>
          <w:b/>
        </w:rPr>
        <w:t xml:space="preserve">New Zealand Auckland</w:t>
      </w:r>
      <w:r>
        <w:t xml:space="preserve"> </w:t>
      </w:r>
      <w:r>
        <w:t xml:space="preserve">prioritize comprehensive safety training, regular equipment maintenance, and strict adherence to NZS codes. Only through such rigorous oversight can the construction industry in Auckland continue to thrive while maintaining the highest standards of health and safety for all workers involved.</w:t>
      </w:r>
    </w:p>
    <w:p>
      <w:pPr>
        <w:pStyle w:val="BodyText"/>
      </w:pPr>
      <w:r>
        <w:rPr>
          <w:iCs/>
          <w:i/>
        </w:rPr>
        <w:t xml:space="preserve">This document is classified as Internal Use Only. Distribution outside of authorized personnel is prohibited.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Welding Operations in New Zealand Auckland</dc:title>
  <dc:creator/>
  <dc:language>en</dc:language>
  <cp:keywords/>
  <dcterms:created xsi:type="dcterms:W3CDTF">2026-07-30T07:13:28Z</dcterms:created>
  <dcterms:modified xsi:type="dcterms:W3CDTF">2026-07-30T07:13:28Z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