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Welder</w:t>
      </w:r>
      <w:r>
        <w:t xml:space="preserve"> </w:t>
      </w:r>
      <w:r>
        <w:t xml:space="preserve">Deployment</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704ea56fca6b1a7622d6771e1c7a84aa0b3a74c"/>
    <w:p>
      <w:pPr>
        <w:pStyle w:val="Heading1"/>
      </w:pPr>
      <w:r>
        <w:t xml:space="preserve">Project Report: Strategic Implementation of High-Performance Welder Systems in New Zealand Wellington</w:t>
      </w:r>
    </w:p>
    <w:p>
      <w:pPr>
        <w:pStyle w:val="FirstParagraph"/>
      </w:pPr>
      <w:r>
        <w:rPr>
          <w:bCs/>
          <w:b/>
        </w:rPr>
        <w:t xml:space="preserve">Date:</w:t>
      </w:r>
    </w:p>
    <w:p>
      <w:pPr>
        <w:pStyle w:val="BodyText"/>
      </w:pPr>
      <w:r>
        <w:rPr>
          <w:bCs/>
          <w:b/>
        </w:rPr>
        <w:t xml:space="preserve">To:</w:t>
      </w:r>
    </w:p>
    <w:p>
      <w:pPr>
        <w:pStyle w:val="BodyText"/>
      </w:pPr>
      <w:r>
        <w:t xml:space="preserve">Clients, Stakeholders, and Regulatory Bodies in New Zealand Wellington</w:t>
      </w:r>
    </w:p>
    <w:p>
      <w:pPr>
        <w:pStyle w:val="BodyText"/>
      </w:pPr>
      <w:r>
        <w:t xml:space="preserve">This comprehensive</w:t>
      </w:r>
      <w:r>
        <w:t xml:space="preserve"> </w:t>
      </w:r>
      <w:r>
        <w:rPr>
          <w:bCs/>
          <w:b/>
        </w:rPr>
        <w:t xml:space="preserve">Project Report</w:t>
      </w:r>
      <w:r>
        <w:t xml:space="preserve"> </w:t>
      </w:r>
      <w:r>
        <w:t xml:space="preserve">outlines the strategic integration of advanced welding technology within the infrastructure and industrial sectors of</w:t>
      </w:r>
      <w:r>
        <w:t xml:space="preserve"> </w:t>
      </w:r>
      <w:r>
        <w:rPr>
          <w:bCs/>
          <w:b/>
        </w:rPr>
        <w:t xml:space="preserve">New Zealand Wellington</w:t>
      </w:r>
      <w:r>
        <w:t xml:space="preserve">. The primary objective of this initiative is to enhance structural integrity, improve operational efficiency, and ensure compliance with strict environmental standards through the deployment of state-of-the-art</w:t>
      </w:r>
    </w:p>
    <w:p>
      <w:pPr>
        <w:pStyle w:val="BodyText"/>
      </w:pPr>
      <w:r>
        <w:t xml:space="preserve">Welder equipment. As a city undergoing significant urban renewal and maritime development, the demand for precision welding services in</w:t>
      </w:r>
      <w:r>
        <w:t xml:space="preserve"> </w:t>
      </w:r>
      <w:r>
        <w:rPr>
          <w:bCs/>
          <w:b/>
        </w:rPr>
        <w:t xml:space="preserve">New Zealand Wellington</w:t>
      </w:r>
      <w:r>
        <w:t xml:space="preserve"> </w:t>
      </w:r>
      <w:r>
        <w:t xml:space="preserve">has reached unprecedented levels.</w:t>
      </w:r>
    </w:p>
    <w:bookmarkStart w:id="20" w:name="executive-summary"/>
    <w:p>
      <w:pPr>
        <w:pStyle w:val="Heading2"/>
      </w:pPr>
      <w:r>
        <w:t xml:space="preserve">1. Executive Summary</w:t>
      </w:r>
    </w:p>
    <w:p>
      <w:pPr>
        <w:pStyle w:val="FirstParagraph"/>
      </w:pPr>
      <w:r>
        <w:t xml:space="preserve">The scope of this project involves the procurement, training, and deployment of industrial-grade</w:t>
      </w:r>
    </w:p>
    <w:p>
      <w:pPr>
        <w:pStyle w:val="BodyText"/>
      </w:pPr>
      <w:r>
        <w:t xml:space="preserve">Welder</w:t>
      </w:r>
    </w:p>
    <w:p>
      <w:pPr>
        <w:pStyle w:val="BodyText"/>
      </w:pPr>
      <w:r>
        <w:t xml:space="preserve">This report details the rationale behind selecting specific welding methodologies suitable for the unique coastal climate of</w:t>
      </w:r>
      <w:r>
        <w:t xml:space="preserve"> </w:t>
      </w:r>
      <w:r>
        <w:rPr>
          <w:bCs/>
          <w:b/>
        </w:rPr>
        <w:t xml:space="preserve">New Zealand Wellington</w:t>
      </w:r>
      <w:r>
        <w:t xml:space="preserve">. It also addresses logistical considerations, safety protocols aligned with Worksafe New Zealand regulations, and expected outcomes regarding construction timelines and structural longevity. By focusing on high-quality welds in</w:t>
      </w:r>
      <w:r>
        <w:t xml:space="preserve"> </w:t>
      </w:r>
      <w:r>
        <w:rPr>
          <w:bCs/>
          <w:b/>
        </w:rPr>
        <w:t xml:space="preserve">New Zealand Wellington</w:t>
      </w:r>
      <w:r>
        <w:t xml:space="preserve">, we aim to set a new benchmark for industrial excellence in the region.</w:t>
      </w:r>
    </w:p>
    <w:bookmarkEnd w:id="20"/>
    <w:bookmarkStart w:id="21" w:name="X3d805c37e604f4605dc0b0cc762f792574e4b34"/>
    <w:p>
      <w:pPr>
        <w:pStyle w:val="Heading2"/>
      </w:pPr>
      <w:r>
        <w:t xml:space="preserve">2. Background and Context: The Need for Precision Welding in New Zealand Wellington</w:t>
      </w:r>
    </w:p>
    <w:p>
      <w:pPr>
        <w:pStyle w:val="FirstParagraph"/>
      </w:pPr>
      <w:r>
        <w:t xml:space="preserve">New Zealand Wellington</w:t>
      </w:r>
    </w:p>
    <w:p>
      <w:pPr>
        <w:pStyle w:val="BodyText"/>
      </w:pPr>
      <w:r>
        <w:t xml:space="preserve">The geography of</w:t>
      </w:r>
      <w:r>
        <w:t xml:space="preserve"> </w:t>
      </w:r>
      <w:r>
        <w:rPr>
          <w:bCs/>
          <w:b/>
        </w:rPr>
        <w:t xml:space="preserve">New Zealand Wellington</w:t>
      </w:r>
    </w:p>
    <w:p>
      <w:pPr>
        <w:numPr>
          <w:ilvl w:val="0"/>
          <w:numId w:val="1001"/>
        </w:numPr>
        <w:pStyle w:val="Compact"/>
      </w:pPr>
      <w:r>
        <w:t xml:space="preserve">Moderate rainfall requiring corrosion-resistant welding alloys.</w:t>
      </w:r>
    </w:p>
    <w:p>
      <w:pPr>
        <w:numPr>
          <w:ilvl w:val="0"/>
          <w:numId w:val="1001"/>
        </w:numPr>
        <w:pStyle w:val="Compact"/>
      </w:pPr>
      <w:r>
        <w:t xml:space="preserve">Frequent seismic activity necessitating flexible yet strong weld joints that can withstand torsional forces.</w:t>
      </w:r>
    </w:p>
    <w:p>
      <w:pPr>
        <w:numPr>
          <w:ilvl w:val="0"/>
          <w:numId w:val="1001"/>
        </w:numPr>
        <w:pStyle w:val="Compact"/>
      </w:pPr>
      <w:r>
        <w:t xml:space="preserve">A growing maritime sector requiring robust hull and port infrastructure repairs.</w:t>
      </w:r>
    </w:p>
    <w:p>
      <w:pPr>
        <w:pStyle w:val="FirstParagraph"/>
      </w:pPr>
      <w:r>
        <w:t xml:space="preserve">In response to these environmental factors, traditional welding methods are being supplemented or replaced by automated and hybrid</w:t>
      </w:r>
      <w:r>
        <w:t xml:space="preserve"> </w:t>
      </w:r>
      <w:r>
        <w:rPr>
          <w:bCs/>
          <w:b/>
        </w:rPr>
        <w:t xml:space="preserve">Welder</w:t>
      </w:r>
    </w:p>
    <w:p>
      <w:pPr>
        <w:pStyle w:val="BodyText"/>
      </w:pPr>
      <w:r>
        <w:t xml:space="preserve">This</w:t>
      </w:r>
    </w:p>
    <w:p>
      <w:pPr>
        <w:pStyle w:val="BodyText"/>
      </w:pPr>
      <w:r>
        <w:t xml:space="preserve">Project Report</w:t>
      </w:r>
    </w:p>
    <w:bookmarkEnd w:id="21"/>
    <w:bookmarkStart w:id="22" w:name="Xef91fdd5045dfe4c7ca5ea4095ddc7e4a10d28a"/>
    <w:p>
      <w:pPr>
        <w:pStyle w:val="Heading2"/>
      </w:pPr>
      <w:r>
        <w:t xml:space="preserve">3. Technical Specifications of the Welder Systems</w:t>
      </w:r>
    </w:p>
    <w:p>
      <w:pPr>
        <w:pStyle w:val="FirstParagraph"/>
      </w:pPr>
      <w:r>
        <w:t xml:space="preserve">The core of this project relies on the acquisition of next-generation</w:t>
      </w:r>
    </w:p>
    <w:p>
      <w:pPr>
        <w:pStyle w:val="BodyText"/>
      </w:pPr>
      <w:r>
        <w:t xml:space="preserve">Welder</w:t>
      </w:r>
    </w:p>
    <w:p>
      <w:pPr>
        <w:pStyle w:val="BodyText"/>
      </w:pPr>
      <w:r>
        <w:t xml:space="preserve">MIG/MAG Welding: Utilized for general construction and steel fabrication in urban areas.</w:t>
      </w:r>
    </w:p>
    <w:p>
      <w:pPr>
        <w:pStyle w:val="BodyText"/>
      </w:pPr>
      <w:r>
        <w:t xml:space="preserve">TIG Welding: Preferred for precision work, particularly in the aerospace and marine sectors around Wellington Harbour.</w:t>
      </w:r>
    </w:p>
    <w:p>
      <w:pPr>
        <w:pStyle w:val="BodyText"/>
      </w:pPr>
      <w:r>
        <w:t xml:space="preserve">Each</w:t>
      </w:r>
    </w:p>
    <w:p>
      <w:pPr>
        <w:pStyle w:val="BodyText"/>
      </w:pPr>
      <w:r>
        <w:t xml:space="preserve">Welder</w:t>
      </w:r>
    </w:p>
    <w:bookmarkEnd w:id="22"/>
    <w:bookmarkStart w:id="23" w:name="X2858455fb0905e6a0269440653f0aede040be20"/>
    <w:p>
      <w:pPr>
        <w:pStyle w:val="Heading2"/>
      </w:pPr>
      <w:r>
        <w:t xml:space="preserve">4. Environmental Considerations and Climate Adaptation</w:t>
      </w:r>
    </w:p>
    <w:p>
      <w:pPr>
        <w:pStyle w:val="FirstParagraph"/>
      </w:pPr>
      <w:r>
        <w:t xml:space="preserve">A critical aspect of this project is adapting welding operations to the specific climate conditions of</w:t>
      </w:r>
    </w:p>
    <w:p>
      <w:pPr>
        <w:pStyle w:val="BodyText"/>
      </w:pPr>
      <w:r>
        <w:t xml:space="preserve">New Zealand Wellington. The city is known for its windy conditions, particularly in the southern and eastern suburbs. High winds can disrupt gas shielding during MIG and TIG welding processes, leading to porosity and weak welds.</w:t>
      </w:r>
    </w:p>
    <w:p>
      <w:pPr>
        <w:pStyle w:val="BodyText"/>
      </w:pPr>
      <w:r>
        <w:t xml:space="preserve">To mitigate this, our strategy includes:</w:t>
      </w:r>
    </w:p>
    <w:p>
      <w:pPr>
        <w:pStyle w:val="BodyText"/>
      </w:pPr>
      <w:r>
        <w:rPr>
          <w:bCs/>
          <w:b/>
        </w:rPr>
        <w:t xml:space="preserve">Windbreak Implementation:</w:t>
      </w:r>
    </w:p>
    <w:p>
      <w:pPr>
        <w:pStyle w:val="BodyText"/>
      </w:pPr>
      <w:r>
        <w:t xml:space="preserve">Pulsed Welding Techniques:Pulse</w:t>
      </w:r>
    </w:p>
    <w:p>
      <w:pPr>
        <w:pStyle w:val="BodyText"/>
      </w:pPr>
      <w:r>
        <w:t xml:space="preserve">This approach ensures that the</w:t>
      </w:r>
      <w:r>
        <w:t xml:space="preserve"> </w:t>
      </w:r>
      <w:r>
        <w:rPr>
          <w:bCs/>
          <w:b/>
        </w:rPr>
        <w:t xml:space="preserve">Project Report</w:t>
      </w:r>
      <w:r>
        <w:t xml:space="preserve">'s quality assurance metrics are met despite the challenging weather patterns inherent to</w:t>
      </w:r>
    </w:p>
    <w:p>
      <w:pPr>
        <w:pStyle w:val="BodyText"/>
      </w:pPr>
      <w:r>
        <w:t xml:space="preserve">New Zealand Wellington</w:t>
      </w:r>
    </w:p>
    <w:p>
      <w:pPr>
        <w:pStyle w:val="BodyText"/>
      </w:pPr>
      <w:r>
        <w:t xml:space="preserve">.</w:t>
      </w:r>
    </w:p>
    <w:bookmarkEnd w:id="23"/>
    <w:bookmarkStart w:id="24" w:name="X87628dd687aad9b2845fb1dcc82ce877a5829bb"/>
    <w:p>
      <w:pPr>
        <w:pStyle w:val="Heading2"/>
      </w:pPr>
      <w:r>
        <w:t xml:space="preserve">5. Regulatory Compliance and Safety Standards in New Zealand Wellington</w:t>
      </w:r>
    </w:p>
    <w:p>
      <w:pPr>
        <w:pStyle w:val="FirstParagraph"/>
      </w:pPr>
      <w:r>
        <w:rPr>
          <w:bCs/>
          <w:b/>
        </w:rPr>
        <w:t xml:space="preserve">NZS 1418:</w:t>
      </w:r>
    </w:p>
    <w:p>
      <w:pPr>
        <w:pStyle w:val="BodyText"/>
      </w:pPr>
      <w:r>
        <w:t xml:space="preserve">AASHEW Guidelines:AASHEW guidelines for</w:t>
      </w:r>
      <w:r>
        <w:t xml:space="preserve"> </w:t>
      </w:r>
      <w:r>
        <w:rPr>
          <w:bCs/>
          <w:b/>
        </w:rPr>
        <w:t xml:space="preserve">New Zealand Wellington</w:t>
      </w:r>
      <w:r>
        <w:t xml:space="preserve">.</w:t>
      </w:r>
    </w:p>
    <w:p>
      <w:pPr>
        <w:pStyle w:val="BodyText"/>
      </w:pPr>
      <w:r>
        <w:t xml:space="preserve">The training program for all operators involves rigorous assessments to ensure they are not only proficient in operating the</w:t>
      </w:r>
    </w:p>
    <w:p>
      <w:pPr>
        <w:pStyle w:val="BodyText"/>
      </w:pPr>
      <w:r>
        <w:t xml:space="preserve">Welder</w:t>
      </w:r>
    </w:p>
    <w:bookmarkEnd w:id="24"/>
    <w:bookmarkStart w:id="25" w:name="project-timeline-and-phases"/>
    <w:p>
      <w:pPr>
        <w:pStyle w:val="Heading2"/>
      </w:pPr>
      <w:r>
        <w:t xml:space="preserve">6. Project Timeline and Phases</w:t>
      </w:r>
    </w:p>
    <w:p>
      <w:pPr>
        <w:pStyle w:val="FirstParagraph"/>
      </w:pPr>
      <w:r>
        <w:t xml:space="preserve">Sourcing specialized equipment from international manufacturers with local support hubs in Auckland and Christchurch.</w:t>
      </w:r>
    </w:p>
    <w:p>
      <w:pPr>
        <w:pStyle w:val="BodyText"/>
      </w:pPr>
      <w:r>
        <w:t xml:space="preserve">&gt;Phase 2: Site Preparation and Environmental Impact Assessment (Months 3-4)</w:t>
      </w:r>
    </w:p>
    <w:p>
      <w:pPr>
        <w:pStyle w:val="BodyText"/>
      </w:pPr>
      <w:r>
        <w:t xml:space="preserve">Conducting soil stability tests for heavy machinery placement. Assessing wind patterns at key construction sites across</w:t>
      </w:r>
      <w:r>
        <w:t xml:space="preserve"> </w:t>
      </w:r>
      <w:r>
        <w:rPr>
          <w:bCs/>
          <w:b/>
        </w:rPr>
        <w:t xml:space="preserve">New Zealand Wellington</w:t>
      </w:r>
      <w:r>
        <w:t xml:space="preserve">. Establishing temporary shielding infrastructure.</w:t>
      </w:r>
    </w:p>
    <w:p>
      <w:pPr>
        <w:pStyle w:val="BodyText"/>
      </w:pPr>
      <w:r>
        <w:t xml:space="preserve">Phase 3: Deployment and Initial Welder Testing (Months 5-6)</w:t>
      </w:r>
    </w:p>
    <w:p>
      <w:pPr>
        <w:pStyle w:val="BodyText"/>
      </w:pPr>
      <w:r>
        <w:t xml:space="preserve">Pilot testing of the</w:t>
      </w:r>
      <w:r>
        <w:t xml:space="preserve"> </w:t>
      </w:r>
      <w:r>
        <w:rPr>
          <w:bCs/>
          <w:b/>
        </w:rPr>
        <w:t xml:space="preserve">Welder</w:t>
      </w:r>
    </w:p>
    <w:p>
      <w:pPr>
        <w:pStyle w:val="BodyText"/>
      </w:pPr>
      <w:r>
        <w:t xml:space="preserve">&gt;Phase 4: Full-Scale Operation and Integration (Months 7-12)</w:t>
      </w:r>
    </w:p>
    <w:p>
      <w:pPr>
        <w:pStyle w:val="BodyText"/>
      </w:pPr>
      <w:r>
        <w:t xml:space="preserve">Full operational rollout across all contracted projects in</w:t>
      </w:r>
    </w:p>
    <w:p>
      <w:pPr>
        <w:pStyle w:val="BodyText"/>
      </w:pPr>
      <w:r>
        <w:t xml:space="preserve">New Zealand Wellington. Continuous monitoring of weld quality using ultrasonic testing. Reporting progress to stakeholders.</w:t>
      </w:r>
    </w:p>
    <w:bookmarkEnd w:id="25"/>
    <w:bookmarkStart w:id="26" w:name="X7996109f6c00c7a4060f740cfce5abe9b8cd9ce"/>
    <w:p>
      <w:pPr>
        <w:pStyle w:val="Heading2"/>
      </w:pPr>
      <w:r>
        <w:t xml:space="preserve">7. Economic Impact and Benefits for New Zealand Wellington</w:t>
      </w:r>
    </w:p>
    <w:p>
      <w:pPr>
        <w:pStyle w:val="FirstParagraph"/>
      </w:pPr>
      <w:r>
        <w:rPr>
          <w:bCs/>
          <w:b/>
        </w:rPr>
        <w:t xml:space="preserve">Economic Stimulation:</w:t>
      </w:r>
      <w:r>
        <w:t xml:space="preserve">Economic stimulation through the creation of specialized jobs in</w:t>
      </w:r>
      <w:r>
        <w:t xml:space="preserve"> </w:t>
      </w:r>
      <w:r>
        <w:rPr>
          <w:bCs/>
          <w:b/>
        </w:rPr>
        <w:t xml:space="preserve">New Zealand Wellington</w:t>
      </w:r>
      <w:r>
        <w:t xml:space="preserve">.</w:t>
      </w:r>
    </w:p>
    <w:p>
      <w:pPr>
        <w:pStyle w:val="BodyText"/>
      </w:pPr>
      <w:r>
        <w:t xml:space="preserve">&gt;Cost Efficiency:</w:t>
      </w:r>
    </w:p>
    <w:p>
      <w:pPr>
        <w:pStyle w:val="BodyText"/>
      </w:pPr>
      <w:r>
        <w:t xml:space="preserve">Reduced rework rates due to higher initial weld quality. Faster project completion times leading to earlier revenue generation for clients.</w:t>
      </w:r>
    </w:p>
    <w:p>
      <w:pPr>
        <w:pStyle w:val="BodyText"/>
      </w:pPr>
      <w:r>
        <w:rPr>
          <w:bCs/>
          <w:b/>
        </w:rPr>
        <w:t xml:space="preserve">&gt;Infrastructure Longevity:</w:t>
      </w:r>
    </w:p>
    <w:p>
      <w:pPr>
        <w:pStyle w:val="BodyText"/>
      </w:pPr>
      <w:r>
        <w:t xml:space="preserve">Enhanced durability of bridges, buildings, and maritime structures against the corrosive effects of salt air. Reduced maintenance costs over the lifecycle of the infrastructure in</w:t>
      </w:r>
      <w:r>
        <w:t xml:space="preserve"> </w:t>
      </w:r>
      <w:r>
        <w:rPr>
          <w:bCs/>
          <w:b/>
        </w:rPr>
        <w:t xml:space="preserve">New Zealand Wellington</w:t>
      </w:r>
      <w:r>
        <w:t xml:space="preserve">.</w:t>
      </w:r>
    </w:p>
    <w:bookmarkEnd w:id="26"/>
    <w:bookmarkStart w:id="27" w:name="risk-management-strategy"/>
    <w:p>
      <w:pPr>
        <w:pStyle w:val="Heading2"/>
      </w:pPr>
      <w:r>
        <w:t xml:space="preserve">8. Risk Management Strategy</w:t>
      </w:r>
    </w:p>
    <w:p>
      <w:pPr>
        <w:pStyle w:val="FirstParagraph"/>
      </w:pPr>
      <w:r>
        <w:rPr>
          <w:bCs/>
          <w:b/>
        </w:rPr>
        <w:t xml:space="preserve">&gt;Equipment Failure:</w:t>
      </w:r>
      <w:r>
        <w:t xml:space="preserve">Risk mitigation through regular maintenance schedules and keeping backup</w:t>
      </w:r>
      <w:r>
        <w:t xml:space="preserve"> </w:t>
      </w:r>
      <w:r>
        <w:rPr>
          <w:bCs/>
          <w:b/>
        </w:rPr>
        <w:t xml:space="preserve">Welder</w:t>
      </w:r>
    </w:p>
    <w:p>
      <w:pPr>
        <w:pStyle w:val="BodyText"/>
      </w:pPr>
      <w:r>
        <w:t xml:space="preserve">&gt;Labor Shortages:</w:t>
      </w:r>
    </w:p>
    <w:p>
      <w:pPr>
        <w:pStyle w:val="BodyText"/>
      </w:pPr>
      <w:r>
        <w:t xml:space="preserve">Partnering with local polytechnics in Wellington to offer apprenticeships. Providing competitive wages and benefits to retain skilled welders.</w:t>
      </w:r>
    </w:p>
    <w:p>
      <w:pPr>
        <w:pStyle w:val="BodyText"/>
      </w:pPr>
      <w:r>
        <w:rPr>
          <w:bCs/>
          <w:b/>
        </w:rPr>
        <w:t xml:space="preserve">&gt;Regulatory Changes:</w:t>
      </w:r>
    </w:p>
    <w:p>
      <w:pPr>
        <w:pStyle w:val="BodyText"/>
      </w:pPr>
      <w:r>
        <w:t xml:space="preserve">Maintaining open lines of communication with Worksafe New Zealand. Updating protocols as soon as new regulations are published.</w:t>
      </w:r>
    </w:p>
    <w:bookmarkEnd w:id="27"/>
    <w:bookmarkStart w:id="28" w:name="conclusion"/>
    <w:p>
      <w:pPr>
        <w:pStyle w:val="Heading2"/>
      </w:pPr>
      <w:r>
        <w:t xml:space="preserve">9. Conclusion</w:t>
      </w:r>
    </w:p>
    <w:p>
      <w:pPr>
        <w:pStyle w:val="FirstParagraph"/>
      </w:pPr>
      <w:r>
        <w:rPr>
          <w:bCs/>
          <w:b/>
        </w:rPr>
        <w:t xml:space="preserve">New Zealand Wellington</w:t>
      </w:r>
      <w:r>
        <w:t xml:space="preserve">.</w:t>
      </w:r>
    </w:p>
    <w:p>
      <w:pPr>
        <w:pStyle w:val="BodyText"/>
      </w:pPr>
      <w:r>
        <w:t xml:space="preserve">The strategic deployment of advanced</w:t>
      </w:r>
      <w:r>
        <w:t xml:space="preserve"> </w:t>
      </w:r>
      <w:r>
        <w:rPr>
          <w:bCs/>
          <w:b/>
        </w:rPr>
        <w:t xml:space="preserve">Welder</w:t>
      </w:r>
      <w:r>
        <w:t xml:space="preserve">This By addressing the unique environmental challenges, adhering to strict safety regulations, and leveraging high-performance equipment, this project will deliver significant value to stakeholders. The commitment to excellence in welding standards will ensure that</w:t>
      </w:r>
      <w:r>
        <w:t xml:space="preserve"> </w:t>
      </w:r>
      <w:r>
        <w:rPr>
          <w:bCs/>
          <w:b/>
        </w:rPr>
        <w:t xml:space="preserve">New Zealand Wellington</w:t>
      </w:r>
    </w:p>
    <w:p>
      <w:pPr>
        <w:pStyle w:val="BodyText"/>
      </w:pPr>
      <w:r>
        <w:t xml:space="preserve">Continued investment in training and technology. Expansion of services to other regions in New Zealand if successful.</w:t>
      </w:r>
    </w:p>
    <w:p>
      <w:pPr>
        <w:pStyle w:val="BodyText"/>
      </w:pPr>
      <w:r>
        <w:t xml:space="preserve">We recommend immediate approval of the budget for Phase 1 procurement and personnel hiring. Your support is crucial in making this vision a reality for</w:t>
      </w:r>
    </w:p>
    <w:p>
      <w:pPr>
        <w:pStyle w:val="BodyText"/>
      </w:pPr>
      <w:r>
        <w:t xml:space="preserve">New Zealand Wellington.</w:t>
      </w:r>
    </w:p>
    <w:p>
      <w:pPr>
        <w:pStyle w:val="BodyText"/>
      </w:pPr>
      <w:r>
        <w:rPr>
          <w:bCs/>
          <w:b/>
        </w:rPr>
        <w:t xml:space="preserve">Prepared by:</w:t>
      </w:r>
    </w:p>
    <w:p>
      <w:pPr>
        <w:pStyle w:val="BodyText"/>
      </w:pPr>
      <w:r>
        <w:t xml:space="preserve">The Project Management OfficeThe Engineering Team</w:t>
      </w:r>
    </w:p>
    <w:p>
      <w:pPr>
        <w:pStyle w:val="BodyText"/>
      </w:pPr>
      <w:r>
        <w:t xml:space="preserve">The Quality Assurance Department.</w:t>
      </w:r>
    </w:p>
    <w:p>
      <w:pPr>
        <w:pStyle w:val="BodyText"/>
      </w:pPr>
      <w:r>
        <w:t xml:space="preserve">Pursuant to the requirements of this</w:t>
      </w:r>
      <w:r>
        <w:t xml:space="preserve"> </w:t>
      </w:r>
      <w:r>
        <w:rPr>
          <w:bCs/>
          <w:b/>
        </w:rPr>
        <w:t xml:space="preserve">Project Report</w:t>
      </w:r>
      <w:r>
        <w:t xml:space="preserve">, we stand ready to answer any questions regarding the</w:t>
      </w:r>
      <w:r>
        <w:t xml:space="preserve"> </w:t>
      </w:r>
      <w:r>
        <w:rPr>
          <w:bCs/>
          <w:b/>
        </w:rPr>
        <w:t xml:space="preserve">Welder</w:t>
      </w:r>
      <w:r>
        <w:t xml:space="preserve">" implementation in</w:t>
      </w:r>
    </w:p>
    <w:p>
      <w:pPr>
        <w:pStyle w:val="BodyText"/>
      </w:pPr>
      <w:r>
        <w:t xml:space="preserve">New Zealand Wellington..</w:t>
      </w:r>
    </w:p>
    <w:p>
      <w:pPr>
        <w:pStyle w:val="BodyText"/>
      </w:pPr>
      <w:r>
        <w:rPr>
          <w:iCs/>
          <w:i/>
        </w:rPr>
        <w:t xml:space="preserve">Note: This document serves as a foundational report for further discussion and detailed engineering design phases.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Welder Deployment in New Zealand Wellington</dc:title>
  <dc:creator/>
  <dc:language>en</dc:language>
  <cp:keywords/>
  <dcterms:created xsi:type="dcterms:W3CDTF">2026-07-29T19:35:38Z</dcterms:created>
  <dcterms:modified xsi:type="dcterms:W3CDTF">2026-07-29T19:35:38Z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