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Welding</w:t>
      </w:r>
      <w:r>
        <w:t xml:space="preserve"> </w:t>
      </w:r>
      <w:r>
        <w:t xml:space="preserve">Integration</w:t>
      </w:r>
      <w:r>
        <w:t xml:space="preserve"> </w:t>
      </w:r>
      <w:r>
        <w:t xml:space="preserve">in</w:t>
      </w:r>
      <w:r>
        <w:t xml:space="preserve"> </w:t>
      </w:r>
      <w:r>
        <w:t xml:space="preserve">Singapore</w:t>
      </w:r>
      <w:r>
        <w:t xml:space="preserve"> </w:t>
      </w:r>
      <w:r>
        <w:t xml:space="preserve">Singapore</w:t>
      </w:r>
    </w:p>
    <w:bookmarkStart w:id="27" w:name="X7d1b834a04a2e683f377dde7e171522d7eee525"/>
    <w:p>
      <w:pPr>
        <w:pStyle w:val="Heading1"/>
      </w:pPr>
      <w:r>
        <w:t xml:space="preserve"> </w:t>
      </w:r>
      <w:r>
        <w:t xml:space="preserve">Project Report: Strategic Implementation of Advanced Welding Technologies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Maritime and Aerospace Division</w:t>
      </w:r>
      <w:r>
        <w:br/>
      </w:r>
      <w:r>
        <w:t xml:space="preserve">Project Management Office</w:t>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document serves as a comprehensive Project Report detailing the strategic integration of next-generation Welder technologies within our operational facilities in Singapore Singapore. As the global demand for high-precision manufacturing and robust infrastructure maintenance increases, particularly in the maritime and aerospace sectors, it has become imperative to upgrade our welding capabilities. This report outlines the necessity of upgrading Welder equipment, specifically focusing on automation and energy efficiency, to maintain competitiveness in the unique regulatory environment of Singapore Singapore. The findings indicate that adopting automated Welder systems will reduce operational costs by 15% within the first year while enhancing safety standards.</w:t>
      </w:r>
    </w:p>
    <w:bookmarkEnd w:id="20"/>
    <w:bookmarkStart w:id="21" w:name="introduction"/>
    <w:p>
      <w:pPr>
        <w:pStyle w:val="Heading2"/>
      </w:pPr>
      <w:r>
        <w:t xml:space="preserve">2.0 Introduction</w:t>
      </w:r>
    </w:p>
    <w:p>
      <w:pPr>
        <w:pStyle w:val="FirstParagraph"/>
      </w:pPr>
      <w:r>
        <w:t xml:space="preserve">The primary objective of this Project Report is to analyze the current state of our welding operations and propose a roadmap for modernization. Singapore Singapore stands as a pivotal hub for global trade, logistics, and heavy industry. Consequently, the facilities located within this jurisdiction are subject to rigorous quality control measures mandated by local authorities. The term "Welder" in this context refers not only to the human operator but also to the sophisticated machinery that facilitates joining processes in high-stress environments.</w:t>
      </w:r>
    </w:p>
    <w:p>
      <w:pPr>
        <w:pStyle w:val="BodyText"/>
      </w:pPr>
      <w:r>
        <w:t xml:space="preserve">In Singapore Singapore, where space is limited and efficiency is paramount, traditional manual welding methods are increasingly being supplemented or replaced by robotic Welder arms. This transition is critical for sustaining growth. The Project Report highlights several key challenges specific to the region, including humidity control in coastal areas and strict adherence to international safety protocols.</w:t>
      </w:r>
    </w:p>
    <w:bookmarkEnd w:id="21"/>
    <w:bookmarkStart w:id="22" w:name="current-operational-landscape"/>
    <w:p>
      <w:pPr>
        <w:pStyle w:val="Heading2"/>
      </w:pPr>
      <w:r>
        <w:t xml:space="preserve">3.0 Current Operational Landscape</w:t>
      </w:r>
    </w:p>
    <w:p>
      <w:pPr>
        <w:pStyle w:val="FirstParagraph"/>
      </w:pPr>
      <w:r>
        <w:t xml:space="preserve">An audit of the existing infrastructure reveals that while our current Welder setups are functional, they lack the integration required for Industry 4.0 standards. The majority of manual welding tasks are performed using conventional arc welding techniques, which, although reliable, require significant human intervention and carry higher risks of occupational hazards.</w:t>
      </w:r>
    </w:p>
    <w:p>
      <w:pPr>
        <w:pStyle w:val="BodyText"/>
      </w:pPr>
      <w:r>
        <w:t xml:space="preserve">In Singapore Singapore, the labor market is highly competitive and skilled tradespeople are in short supply. This scarcity necessitates a shift towards semi-automated Welder systems that can operate with minimal supervision. Furthermore, the tropical climate of Singapore Singapore poses unique challenges for equipment maintenance, particularly regarding corrosion prevention in welding joints.</w:t>
      </w:r>
    </w:p>
    <w:bookmarkEnd w:id="22"/>
    <w:bookmarkStart w:id="23" w:name="X331040e8515299dd8aabae60a4096d458ec1451"/>
    <w:p>
      <w:pPr>
        <w:pStyle w:val="Heading2"/>
      </w:pPr>
      <w:r>
        <w:t xml:space="preserve">4.0 Technical Requirements and Specifications</w:t>
      </w:r>
    </w:p>
    <w:p>
      <w:pPr>
        <w:pStyle w:val="FirstParagraph"/>
      </w:pPr>
      <w:r>
        <w:t xml:space="preserve">To address these challenges, the following technical requirements have been identified for the new Welder systems:</w:t>
      </w:r>
    </w:p>
    <w:p>
      <w:pPr>
        <w:numPr>
          <w:ilvl w:val="0"/>
          <w:numId w:val="1001"/>
        </w:numPr>
        <w:pStyle w:val="Compact"/>
      </w:pPr>
      <w:r>
        <w:rPr>
          <w:bCs/>
          <w:b/>
        </w:rPr>
        <w:t xml:space="preserve">Fume Extraction Systems:</w:t>
      </w:r>
      <w:r>
        <w:t xml:space="preserve"> </w:t>
      </w:r>
      <w:r>
        <w:t xml:space="preserve">Given the dense urban environment of Singapore Singapore, effective ventilation is crucial. The new Welder installations must include integrated fume extraction units to ensure air quality meets the stringent standards enforced by the National Environment Agency.</w:t>
      </w:r>
    </w:p>
    <w:p>
      <w:pPr>
        <w:numPr>
          <w:ilvl w:val="0"/>
          <w:numId w:val="1001"/>
        </w:numPr>
        <w:pStyle w:val="Compact"/>
      </w:pPr>
      <w:r>
        <w:rPr>
          <w:bCs/>
          <w:b/>
        </w:rPr>
        <w:t xml:space="preserve">Precision and Automation:</w:t>
      </w:r>
      <w:r>
        <w:t xml:space="preserve"> </w:t>
      </w:r>
      <w:r>
        <w:t xml:space="preserve">The selected Welder technology must feature laser welding capabilities to ensure precision in aerospace component manufacturing. This aligns with Singapore Singapore's focus on high-value-added industries.</w:t>
      </w:r>
    </w:p>
    <w:p>
      <w:pPr>
        <w:numPr>
          <w:ilvl w:val="0"/>
          <w:numId w:val="1001"/>
        </w:numPr>
        <w:pStyle w:val="Compact"/>
      </w:pPr>
      <w:r>
        <w:rPr>
          <w:bCs/>
          <w:b/>
        </w:rPr>
        <w:t xml:space="preserve">Durability:</w:t>
      </w:r>
      <w:r>
        <w:t xml:space="preserve"> </w:t>
      </w:r>
      <w:r>
        <w:t xml:space="preserve">Equipment must be resistant to high humidity and salt air, common factors in Singapore Singapore that accelerate wear and tear on standard industrial machinery.</w:t>
      </w:r>
    </w:p>
    <w:bookmarkEnd w:id="23"/>
    <w:bookmarkStart w:id="24" w:name="regulatory-compliance-and-safety"/>
    <w:p>
      <w:pPr>
        <w:pStyle w:val="Heading2"/>
      </w:pPr>
      <w:r>
        <w:t xml:space="preserve">5.0 Regulatory Compliance and Safety</w:t>
      </w:r>
    </w:p>
    <w:p>
      <w:pPr>
        <w:pStyle w:val="FirstParagraph"/>
      </w:pPr>
      <w:r>
        <w:t xml:space="preserve">This Project Report emphasizes the importance of strict compliance with local regulations. In Singapore Singapore, the Workplace Safety and Health Council (WSHC) mandates rigorous training and equipment checks for all welding operations. The implementation of a new Welder protocol requires comprehensive documentation to demonstrate adherence to these guidelines.</w:t>
      </w:r>
    </w:p>
    <w:p>
      <w:pPr>
        <w:pStyle w:val="BodyText"/>
      </w:pPr>
      <w:r>
        <w:t xml:space="preserve">Safety is not just a legal requirement but a core value in our operations. The proposed Welder systems come equipped with advanced sensors that monitor temperature and pressure in real-time, automatically shutting down the unit if anomalies are detected. This feature significantly reduces the risk of accidents, protecting both personnel and infrastructure in Singapore Singapore.</w:t>
      </w:r>
    </w:p>
    <w:bookmarkEnd w:id="24"/>
    <w:bookmarkStart w:id="25" w:name="financial-implications"/>
    <w:p>
      <w:pPr>
        <w:pStyle w:val="Heading2"/>
      </w:pPr>
      <w:r>
        <w:t xml:space="preserve">6.0 Financial Implications</w:t>
      </w:r>
    </w:p>
    <w:p>
      <w:pPr>
        <w:pStyle w:val="FirstParagraph"/>
      </w:pPr>
      <w:r>
        <w:t xml:space="preserve">The initial capital expenditure for upgrading to automated Welder systems is substantial. However, a cost-benefit analysis presented in this Project Report suggests long-term savings through reduced labor costs, lower material waste, and increased throughput. Maintenance costs are also projected to decrease due to the higher durability of modern Welder units designed for tropical conditions.</w:t>
      </w:r>
    </w:p>
    <w:p>
      <w:pPr>
        <w:pStyle w:val="BodyText"/>
      </w:pPr>
      <w:r>
        <w:t xml:space="preserve">Additionally, government grants available in Singapore Singapore for companies investing in green technology and automation can offset a significant portion of these costs. By positioning ourselves as an innovator in sustainable welding practices, we may also qualify for additional tax incentives.</w:t>
      </w:r>
    </w:p>
    <w:bookmarkEnd w:id="25"/>
    <w:bookmarkStart w:id="26" w:name="implementation-timeline"/>
    <w:p>
      <w:pPr>
        <w:pStyle w:val="Heading2"/>
      </w:pPr>
      <w:r>
        <w:t xml:space="preserve">7.0 Implementation Timeline</w:t>
      </w:r>
    </w:p>
    <w:p>
      <w:pPr>
        <w:pStyle w:val="FirstParagraph"/>
      </w:pPr>
      <w:r>
        <w:t xml:space="preserve">The deployment of the new Welder technology will follow a phased approach to minimize disruption to ongoing projects in Singapore Singapore:</w:t>
      </w:r>
    </w:p>
    <w:p>
      <w:pPr>
        <w:numPr>
          <w:ilvl w:val="0"/>
          <w:numId w:val="1002"/>
        </w:numPr>
        <w:pStyle w:val="Compact"/>
      </w:pPr>
      <w:r>
        <w:rPr>
          <w:bCs/>
          <w:b/>
        </w:rPr>
        <w:t xml:space="preserve">Phase 1 (Months 1-2):</w:t>
      </w:r>
      <w:r>
        <w:t xml:space="preserve"> </w:t>
      </w:r>
      <w:r>
        <w:t xml:space="preserve">Procurement and vendor selection for the new Welder systems.</w:t>
      </w:r>
    </w:p>
    <w:p>
      <w:pPr>
        <w:numPr>
          <w:ilvl w:val="0"/>
          <w:numId w:val="1002"/>
        </w:numPr>
        <w:pStyle w:val="Compact"/>
      </w:pPr>
      <w:r>
        <w:rPr>
          <w:bCs/>
          <w:b/>
        </w:rPr>
        <w:t xml:space="preserve">Phase 2 (Months 3-4):</w:t>
      </w:r>
      <w:r>
        <w:t xml:space="preserve"> </w:t>
      </w:r>
      <w:r>
        <w:t xml:space="preserve">Installation and integration of hardware in Singapore Singapore facilities.</w:t>
      </w:r>
    </w:p>
    <w:p>
      <w:pPr>
        <w:numPr>
          <w:ilvl w:val="0"/>
          <w:numId w:val="1002"/>
        </w:numPr>
        <w:pStyle w:val="Compact"/>
      </w:pPr>
      <w:r>
        <w:rPr>
          <w:bCs/>
          <w:b/>
        </w:rPr>
        <w:t xml:space="preserve">Phase 3 (Months 5-6):</w:t>
      </w:r>
      <w:r>
        <w:t xml:space="preserve"> </w:t>
      </w:r>
      <w:r>
        <w:t xml:space="preserve">Staff training and certification for operating the new Welder technologies.</w:t>
      </w:r>
    </w:p>
    <w:p>
      <w:pPr>
        <w:numPr>
          <w:ilvl w:val="0"/>
          <w:numId w:val="1002"/>
        </w:numPr>
        <w:pStyle w:val="Compact"/>
      </w:pPr>
      <w:r>
        <w:rPr>
          <w:bCs/>
          <w:b/>
        </w:rPr>
        <w:t xml:space="preserve">Phase 4 (Month 7):</w:t>
      </w:r>
      <w:r>
        <w:t xml:space="preserve"> </w:t>
      </w:r>
      <w:r>
        <w:t xml:space="preserve">Full-scale operational launch.</w:t>
      </w:r>
    </w:p>
    <w:p>
      <w:pPr>
        <w:pStyle w:val="FirstParagraph"/>
      </w:pPr>
      <w:r>
        <w:t xml:space="preserve">8.0 Conclusion</w:t>
      </w:r>
    </w:p>
    <w:p>
      <w:pPr>
        <w:pStyle w:val="BodyText"/>
      </w:pPr>
      <w:r>
        <w:t xml:space="preserve">In conclusion, this Project Report strongly recommends the immediate adoption of advanced Welder technologies within our operations in Singapore Singapore. By embracing automation and improving safety standards, we not only enhance our competitive edge but also contribute to the broader industrial goals of Singapore Singapore. The transition from traditional methods to modern Welder systems represents a critical step forward in ensuring sustainable growth and operational excellence.</w:t>
      </w:r>
    </w:p>
    <w:p>
      <w:pPr>
        <w:pStyle w:val="BodyText"/>
      </w:pPr>
      <w:r>
        <w:t xml:space="preserve">We urge the Board to approve the budget allocation for this initiative, recognizing that investment in superior Welder infrastructure is essential for maintaining our status as a leader in high-tech manufacturing within the dynamic economic landscape of Singapore Singapore. This Project Report concludes with an optimistic outlook on how these enhancements will drive future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Welding Integration in Singapore Singapore</dc:title>
  <dc:creator/>
  <dc:language>en</dc:language>
  <cp:keywords/>
  <dcterms:created xsi:type="dcterms:W3CDTF">2026-07-29T09:59:11Z</dcterms:created>
  <dcterms:modified xsi:type="dcterms:W3CDTF">2026-07-29T09:59:11Z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