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Welder</w:t>
      </w:r>
      <w:r>
        <w:t xml:space="preserve"> </w:t>
      </w:r>
      <w:r>
        <w:t xml:space="preserve">Implementation</w:t>
      </w:r>
      <w:r>
        <w:t xml:space="preserve"> </w:t>
      </w:r>
      <w:r>
        <w:t xml:space="preserve">in</w:t>
      </w:r>
      <w:r>
        <w:t xml:space="preserve"> </w:t>
      </w:r>
      <w:r>
        <w:t xml:space="preserve">Turkey</w:t>
      </w:r>
      <w:r>
        <w:t xml:space="preserve"> </w:t>
      </w:r>
      <w:r>
        <w:t xml:space="preserve">Ankara</w:t>
      </w:r>
    </w:p>
    <w:bookmarkStart w:id="34" w:name="Xa6297218e960c48de0f17135e123249eee227a8"/>
    <w:p>
      <w:pPr>
        <w:pStyle w:val="Heading1"/>
      </w:pPr>
      <w:r>
        <w:t xml:space="preserve">Project Report: Strategic Implementation of Advanced Welder Technology in Turkey Ankara</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Project Stakeholders and Engineering Directorate</w:t>
      </w:r>
      <w:r>
        <w:br/>
      </w:r>
      <w:r>
        <w:rPr>
          <w:bCs/>
          <w:b/>
        </w:rPr>
        <w:t xml:space="preserve">From:</w:t>
      </w:r>
      <w:r>
        <w:t xml:space="preserve"> </w:t>
      </w:r>
      <w:r>
        <w:t xml:space="preserve">Regional Operations Management</w:t>
      </w:r>
      <w:r>
        <w:br/>
      </w:r>
    </w:p>
    <w:p>
      <w:pPr>
        <w:pStyle w:val="BodyText"/>
      </w:pPr>
      <w:r>
        <w:t xml:space="preserve">Subject:</w:t>
      </w:r>
    </w:p>
    <w:p>
      <w:pPr>
        <w:pStyle w:val="BodyText"/>
      </w:pPr>
      <w:r>
        <w:t xml:space="preserve">Detailed Analysis of Welder Integration for Industrial Expansion in Turkey Ankara</w:t>
      </w:r>
    </w:p>
    <w:bookmarkStart w:id="20" w:name="executive-summary"/>
    <w:p>
      <w:pPr>
        <w:pStyle w:val="Heading2"/>
      </w:pPr>
      <w:r>
        <w:t xml:space="preserve">1. Executive Summary</w:t>
      </w:r>
    </w:p>
    <w:p>
      <w:pPr>
        <w:pStyle w:val="FirstParagraph"/>
      </w:pPr>
      <w:r>
        <w:t xml:space="preserve">This project report outlines the comprehensive strategy, technical requirements, and operational implications regarding the deployment of high-capacity industrial</w:t>
      </w:r>
      <w:r>
        <w:t xml:space="preserve"> </w:t>
      </w:r>
      <w:r>
        <w:t xml:space="preserve">Welder</w:t>
      </w:r>
      <w:r>
        <w:t xml:space="preserve"> </w:t>
      </w:r>
      <w:r>
        <w:t xml:space="preserve">systems within the newly established manufacturing hub in</w:t>
      </w:r>
      <w:r>
        <w:t xml:space="preserve"> </w:t>
      </w:r>
      <w:r>
        <w:rPr>
          <w:bCs/>
          <w:b/>
        </w:rPr>
        <w:t xml:space="preserve">Turkey Ankara</w:t>
      </w:r>
      <w:r>
        <w:t xml:space="preserve">. As Turkey continues to solidify its position as a pivotal economic bridge between Europe and Asia, Ankara has emerged not only as the political capital but also as a burgeoning center for heavy industry and automotive manufacturing. This document serves to justify the capital expenditure required for acquiring state-of-the-art welding equipment, ensuring that our production capabilities in</w:t>
      </w:r>
      <w:r>
        <w:t xml:space="preserve"> </w:t>
      </w:r>
      <w:r>
        <w:rPr>
          <w:bCs/>
          <w:b/>
        </w:rPr>
        <w:t xml:space="preserve">Turkey Ankara</w:t>
      </w:r>
      <w:r>
        <w:t xml:space="preserve"> </w:t>
      </w:r>
      <w:r>
        <w:t xml:space="preserve">meet international quality standards while optimizing throughput.</w:t>
      </w:r>
    </w:p>
    <w:p>
      <w:pPr>
        <w:pStyle w:val="BodyText"/>
      </w:pPr>
      <w:r>
        <w:t xml:space="preserve">The primary objective of this initiative is to integrate robotic and semi-automated</w:t>
      </w:r>
      <w:r>
        <w:t xml:space="preserve"> </w:t>
      </w:r>
      <w:r>
        <w:t xml:space="preserve">Welder</w:t>
      </w:r>
      <w:r>
        <w:t xml:space="preserve"> </w:t>
      </w:r>
      <w:r>
        <w:t xml:space="preserve">units to handle high-volume steel fabrication. The report details the logistical considerations specific to the region, technical specifications required for local climate conditions, and the projected ROI based on current market demands in</w:t>
      </w:r>
      <w:r>
        <w:t xml:space="preserve"> </w:t>
      </w:r>
      <w:r>
        <w:rPr>
          <w:bCs/>
          <w:b/>
        </w:rPr>
        <w:t xml:space="preserve">Turkey Ankara</w:t>
      </w:r>
      <w:r>
        <w:t xml:space="preserve">.</w:t>
      </w:r>
    </w:p>
    <w:bookmarkEnd w:id="20"/>
    <w:bookmarkStart w:id="21" w:name="project-background-and-context"/>
    <w:p>
      <w:pPr>
        <w:pStyle w:val="Heading2"/>
      </w:pPr>
      <w:r>
        <w:t xml:space="preserve">2. Project Background and Context</w:t>
      </w:r>
    </w:p>
    <w:p>
      <w:pPr>
        <w:pStyle w:val="FirstParagraph"/>
      </w:pPr>
      <w:r>
        <w:t xml:space="preserve">The decision to expand operations into</w:t>
      </w:r>
      <w:r>
        <w:t xml:space="preserve"> </w:t>
      </w:r>
      <w:r>
        <w:rPr>
          <w:bCs/>
          <w:b/>
        </w:rPr>
        <w:t xml:space="preserve">Turkey Ankara</w:t>
      </w:r>
      <w:r>
        <w:t xml:space="preserve"> </w:t>
      </w:r>
      <w:r>
        <w:t xml:space="preserve">was driven by the region's strategic geographic location, favorable labor dynamics, and government incentives for foreign direct investment in the manufacturing sector. However, the industrial landscape in</w:t>
      </w:r>
      <w:r>
        <w:t xml:space="preserve"> </w:t>
      </w:r>
      <w:r>
        <w:rPr>
          <w:bCs/>
          <w:b/>
        </w:rPr>
        <w:t xml:space="preserve">Turkey Ankara</w:t>
      </w:r>
      <w:r>
        <w:t xml:space="preserve"> </w:t>
      </w:r>
      <w:r>
        <w:t xml:space="preserve">presents unique challenges and opportunities that must be addressed through precise equipment selection.</w:t>
      </w:r>
    </w:p>
    <w:p>
      <w:pPr>
        <w:pStyle w:val="BodyText"/>
      </w:pPr>
      <w:r>
        <w:t xml:space="preserve">A key component of this expansion is the fabrication of structural components for both domestic construction projects and export-oriented automotive assemblies. The core technology enabling this production is advanced welding. Therefore, selecting the correct</w:t>
      </w:r>
      <w:r>
        <w:t xml:space="preserve"> </w:t>
      </w:r>
      <w:r>
        <w:t xml:space="preserve">Welder</w:t>
      </w:r>
      <w:r>
        <w:t xml:space="preserve"> </w:t>
      </w:r>
      <w:r>
        <w:t xml:space="preserve">infrastructure is critical. Standard manual welding processes have been deemed insufficient for the scale required in</w:t>
      </w:r>
      <w:r>
        <w:t xml:space="preserve"> </w:t>
      </w:r>
      <w:r>
        <w:rPr>
          <w:bCs/>
          <w:b/>
        </w:rPr>
        <w:t xml:space="preserve">Turkey Ankara</w:t>
      </w:r>
      <w:r>
        <w:t xml:space="preserve">, necessitating a shift toward automated MIG (Metal Inert Gas) and TIG (Tungsten Inert Gas) systems.</w:t>
      </w:r>
    </w:p>
    <w:bookmarkEnd w:id="21"/>
    <w:bookmarkStart w:id="25" w:name="X3cd6777f06ae8f43951c20416d8afe8ce671bc2"/>
    <w:p>
      <w:pPr>
        <w:pStyle w:val="Heading2"/>
      </w:pPr>
      <w:r>
        <w:t xml:space="preserve">3. Technical Specifications of the Proposed Welder Systems</w:t>
      </w:r>
    </w:p>
    <w:p>
      <w:pPr>
        <w:pStyle w:val="FirstParagraph"/>
      </w:pPr>
      <w:r>
        <w:t xml:space="preserve">To ensure efficiency in our facility located in</w:t>
      </w:r>
      <w:r>
        <w:t xml:space="preserve"> </w:t>
      </w:r>
      <w:r>
        <w:rPr>
          <w:bCs/>
          <w:b/>
        </w:rPr>
        <w:t xml:space="preserve">Turkey Ankara</w:t>
      </w:r>
      <w:r>
        <w:t xml:space="preserve">, we have identified three primary categories of welding equipment that constitute our core hardware requirements:</w:t>
      </w:r>
    </w:p>
    <w:bookmarkStart w:id="22" w:name="robotic-welding-arms"/>
    <w:p>
      <w:pPr>
        <w:pStyle w:val="Heading3"/>
      </w:pPr>
      <w:r>
        <w:t xml:space="preserve">3.1 Robotic Welding Arms</w:t>
      </w:r>
    </w:p>
    <w:p>
      <w:pPr>
        <w:pStyle w:val="FirstParagraph"/>
      </w:pPr>
      <w:r>
        <w:t xml:space="preserve">The first tier of investment involves six-axis robotic arms equipped with pulse MIG capability. These robots are selected for their ability to maintain consistent heat input, which is crucial when working with the mixed-grade steel alloys prevalent in local supply chains in</w:t>
      </w:r>
      <w:r>
        <w:t xml:space="preserve"> </w:t>
      </w:r>
      <w:r>
        <w:rPr>
          <w:bCs/>
          <w:b/>
        </w:rPr>
        <w:t xml:space="preserve">Turkey Ankara</w:t>
      </w:r>
      <w:r>
        <w:t xml:space="preserve">. The robotic welders will operate 24/7, significantly reducing labor fatigue and increasing the precision of joints.</w:t>
      </w:r>
    </w:p>
    <w:bookmarkEnd w:id="22"/>
    <w:bookmarkStart w:id="23" w:name="automated-tig-stations"/>
    <w:p>
      <w:pPr>
        <w:pStyle w:val="Heading3"/>
      </w:pPr>
      <w:r>
        <w:t xml:space="preserve">3.2 Automated TIG Stations</w:t>
      </w:r>
    </w:p>
    <w:p>
      <w:pPr>
        <w:pStyle w:val="FirstParagraph"/>
      </w:pPr>
      <w:r>
        <w:t xml:space="preserve">For specialized applications requiring high aesthetic quality and leak-proof seals, particularly in piping systems manufactured for local energy projects in</w:t>
      </w:r>
      <w:r>
        <w:t xml:space="preserve"> </w:t>
      </w:r>
      <w:r>
        <w:rPr>
          <w:bCs/>
          <w:b/>
        </w:rPr>
        <w:t xml:space="preserve">Turkey Ankara</w:t>
      </w:r>
      <w:r>
        <w:t xml:space="preserve">, we propose the installation of automated TIG stations. These units feature foot-pedal control simulations and precise wire feed mechanisms, ensuring that the finish quality meets European export standards.</w:t>
      </w:r>
    </w:p>
    <w:bookmarkEnd w:id="23"/>
    <w:bookmarkStart w:id="24" w:name="portable-welder-units-for-maintenance"/>
    <w:p>
      <w:pPr>
        <w:pStyle w:val="Heading3"/>
      </w:pPr>
      <w:r>
        <w:t xml:space="preserve">3.3 Portable Welder Units for Maintenance</w:t>
      </w:r>
    </w:p>
    <w:p>
      <w:pPr>
        <w:pStyle w:val="FirstParagraph"/>
      </w:pPr>
      <w:r>
        <w:t xml:space="preserve">In addition to fixed automation, we require a fleet of heavy-duty portable inverter welders. These units are essential for on-site maintenance and repair within the sprawling industrial zones of</w:t>
      </w:r>
      <w:r>
        <w:t xml:space="preserve"> </w:t>
      </w:r>
      <w:r>
        <w:rPr>
          <w:bCs/>
          <w:b/>
        </w:rPr>
        <w:t xml:space="preserve">Turkey Ankara</w:t>
      </w:r>
      <w:r>
        <w:t xml:space="preserve">. They must be rugged, capable of handling voltage fluctuations common in older industrial grids, and equipped with multi-process capabilities (MMA, MIG, TIG) to maximize versatility.</w:t>
      </w:r>
    </w:p>
    <w:bookmarkEnd w:id="24"/>
    <w:bookmarkEnd w:id="25"/>
    <w:bookmarkStart w:id="28" w:name="Xf7cac90084993d05dfd6b66b4c557b5adf46607"/>
    <w:p>
      <w:pPr>
        <w:pStyle w:val="Heading2"/>
      </w:pPr>
      <w:r>
        <w:t xml:space="preserve">4. Environmental and Logistical Considerations for Turkey Ankara</w:t>
      </w:r>
    </w:p>
    <w:p>
      <w:pPr>
        <w:pStyle w:val="FirstParagraph"/>
      </w:pPr>
      <w:r>
        <w:t xml:space="preserve">The geographical context of</w:t>
      </w:r>
      <w:r>
        <w:t xml:space="preserve"> </w:t>
      </w:r>
      <w:r>
        <w:rPr>
          <w:bCs/>
          <w:b/>
        </w:rPr>
        <w:t xml:space="preserve">Turkey Ankara</w:t>
      </w:r>
      <w:r>
        <w:t xml:space="preserve"> </w:t>
      </w:r>
      <w:r>
        <w:t xml:space="preserve">plays a significant role in the operational planning of this project. Ankara is located on the central Anatolian plateau, characterized by a continental climate with hot, dry summers and cold, snowy winters. These extreme temperature variations impact both the performance of welding equipment and the behavior of materials being welded.</w:t>
      </w:r>
    </w:p>
    <w:bookmarkStart w:id="26" w:name="temperature-control"/>
    <w:p>
      <w:pPr>
        <w:pStyle w:val="Heading3"/>
      </w:pPr>
      <w:r>
        <w:t xml:space="preserve">4.1 Temperature Control</w:t>
      </w:r>
    </w:p>
    <w:p>
      <w:pPr>
        <w:pStyle w:val="FirstParagraph"/>
      </w:pPr>
      <w:r>
        <w:t xml:space="preserve">The workshop in</w:t>
      </w:r>
      <w:r>
        <w:t xml:space="preserve"> </w:t>
      </w:r>
      <w:r>
        <w:rPr>
          <w:bCs/>
          <w:b/>
        </w:rPr>
        <w:t xml:space="preserve">Turkey Ankara</w:t>
      </w:r>
      <w:r>
        <w:t xml:space="preserve"> </w:t>
      </w:r>
      <w:r>
        <w:t xml:space="preserve">must be insulated and climate-controlled to prevent condensation on sensitive electronic components within the robotic welders. Furthermore, pre-heating stations are required for winter months to prevent hydrogen cracking in high-strength steels, a common issue in cold environments.</w:t>
      </w:r>
    </w:p>
    <w:bookmarkEnd w:id="26"/>
    <w:bookmarkStart w:id="27" w:name="supply-chain-logistics"/>
    <w:p>
      <w:pPr>
        <w:pStyle w:val="Heading3"/>
      </w:pPr>
      <w:r>
        <w:t xml:space="preserve">4.2 Supply Chain Logistics</w:t>
      </w:r>
    </w:p>
    <w:p>
      <w:pPr>
        <w:pStyle w:val="FirstParagraph"/>
      </w:pPr>
      <w:r>
        <w:t xml:space="preserve">Sourcing consumables such as shielding gases and welding wire requires careful planning. While Istanbul is the primary port of entry, Ankara’s central location allows for efficient distribution via rail and road networks within the country. We have established partnerships with local suppliers in</w:t>
      </w:r>
      <w:r>
        <w:t xml:space="preserve"> </w:t>
      </w:r>
      <w:r>
        <w:rPr>
          <w:bCs/>
          <w:b/>
        </w:rPr>
        <w:t xml:space="preserve">Turkey Ankara</w:t>
      </w:r>
      <w:r>
        <w:t xml:space="preserve"> </w:t>
      </w:r>
      <w:r>
        <w:t xml:space="preserve">to ensure a just-in-time delivery of welding consumables, minimizing inventory costs and ensuring continuous operation.</w:t>
      </w:r>
    </w:p>
    <w:bookmarkEnd w:id="27"/>
    <w:bookmarkEnd w:id="28"/>
    <w:bookmarkStart w:id="31" w:name="workforce-training-and-safety-compliance"/>
    <w:p>
      <w:pPr>
        <w:pStyle w:val="Heading2"/>
      </w:pPr>
      <w:r>
        <w:t xml:space="preserve">5. Workforce Training and Safety Compliance</w:t>
      </w:r>
    </w:p>
    <w:p>
      <w:pPr>
        <w:pStyle w:val="FirstParagraph"/>
      </w:pPr>
      <w:r>
        <w:t xml:space="preserve">The integration of advanced technology in</w:t>
      </w:r>
      <w:r>
        <w:t xml:space="preserve"> </w:t>
      </w:r>
      <w:r>
        <w:rPr>
          <w:bCs/>
          <w:b/>
        </w:rPr>
        <w:t xml:space="preserve">Turkey Ankara</w:t>
      </w:r>
      <w:r>
        <w:t xml:space="preserve"> </w:t>
      </w:r>
      <w:r>
        <w:t xml:space="preserve">necessitates a robust training program. The local workforce is skilled but requires specific certification on the new robotic interfaces and safety protocols associated with high-amperage welding.</w:t>
      </w:r>
    </w:p>
    <w:bookmarkStart w:id="29" w:name="safety-standards"/>
    <w:p>
      <w:pPr>
        <w:pStyle w:val="Heading3"/>
      </w:pPr>
      <w:r>
        <w:t xml:space="preserve">5.1 Safety Standards</w:t>
      </w:r>
    </w:p>
    <w:p>
      <w:pPr>
        <w:pStyle w:val="FirstParagraph"/>
      </w:pPr>
      <w:r>
        <w:t xml:space="preserve">All welding operations in the facility must comply with both international ISO standards and local Turkish occupational health regulations. This includes the installation of automated fume extraction systems, which are vital given that Ankara’s topography can sometimes trap air pollutants. The design of the welding booths ensures that hazardous gases generated by the</w:t>
      </w:r>
      <w:r>
        <w:t xml:space="preserve"> </w:t>
      </w:r>
      <w:r>
        <w:t xml:space="preserve">Welder</w:t>
      </w:r>
      <w:r>
        <w:t xml:space="preserve"> </w:t>
      </w:r>
      <w:r>
        <w:t xml:space="preserve">units are efficiently vented, protecting worker health.</w:t>
      </w:r>
    </w:p>
    <w:bookmarkEnd w:id="29"/>
    <w:bookmarkStart w:id="30" w:name="certification-programs"/>
    <w:p>
      <w:pPr>
        <w:pStyle w:val="Heading3"/>
      </w:pPr>
      <w:r>
        <w:t xml:space="preserve">5.2 Certification Programs</w:t>
      </w:r>
    </w:p>
    <w:p>
      <w:pPr>
        <w:pStyle w:val="FirstParagraph"/>
      </w:pPr>
      <w:r>
        <w:t xml:space="preserve">We will collaborate with vocational training centers in Ankara to certify operators in robotic welding maintenance and advanced arc welding techniques. This investment in human capital ensures that the facility remains operational even during equipment downtimes and supports long-term career growth for employees.</w:t>
      </w:r>
    </w:p>
    <w:bookmarkEnd w:id="30"/>
    <w:bookmarkEnd w:id="31"/>
    <w:bookmarkStart w:id="32" w:name="financial-implications-and-roi"/>
    <w:p>
      <w:pPr>
        <w:pStyle w:val="Heading2"/>
      </w:pPr>
      <w:r>
        <w:t xml:space="preserve">6. Financial Implications and ROI</w:t>
      </w:r>
    </w:p>
    <w:p>
      <w:pPr>
        <w:pStyle w:val="FirstParagraph"/>
      </w:pPr>
      <w:r>
        <w:t xml:space="preserve">The initial capital expenditure for the procurement of robotic welders, TIG automation systems, and auxiliary safety equipment is substantial. However, the projected return on investment (ROI) is favorable due to several factors:</w:t>
      </w:r>
    </w:p>
    <w:p>
      <w:pPr>
        <w:numPr>
          <w:ilvl w:val="0"/>
          <w:numId w:val="1001"/>
        </w:numPr>
        <w:pStyle w:val="Compact"/>
      </w:pPr>
      <w:r>
        <w:rPr>
          <w:bCs/>
          <w:b/>
        </w:rPr>
        <w:t xml:space="preserve">Labor Efficiency:</w:t>
      </w:r>
      <w:r>
        <w:t xml:space="preserve"> </w:t>
      </w:r>
      <w:r>
        <w:t xml:space="preserve">Automated welders in</w:t>
      </w:r>
      <w:r>
        <w:t xml:space="preserve"> </w:t>
      </w:r>
      <w:r>
        <w:rPr>
          <w:bCs/>
          <w:b/>
        </w:rPr>
        <w:t xml:space="preserve">Turkey Ankara</w:t>
      </w:r>
      <w:r>
        <w:t xml:space="preserve"> </w:t>
      </w:r>
      <w:r>
        <w:t xml:space="preserve">can work twice as fast as manual operators with higher consistency.</w:t>
      </w:r>
    </w:p>
    <w:p>
      <w:pPr>
        <w:numPr>
          <w:ilvl w:val="0"/>
          <w:numId w:val="1001"/>
        </w:numPr>
        <w:pStyle w:val="Compact"/>
      </w:pPr>
      <w:r>
        <w:rPr>
          <w:bCs/>
          <w:b/>
        </w:rPr>
        <w:t xml:space="preserve">Material Savings:</w:t>
      </w:r>
      <w:r>
        <w:t xml:space="preserve"> </w:t>
      </w:r>
      <w:r>
        <w:t xml:space="preserve">Precision welding reduces rework and scrap rates, saving significant material costs.</w:t>
      </w:r>
    </w:p>
    <w:p>
      <w:pPr>
        <w:numPr>
          <w:ilvl w:val="0"/>
          <w:numId w:val="1001"/>
        </w:numPr>
        <w:pStyle w:val="Compact"/>
      </w:pPr>
      <w:r>
        <w:rPr>
          <w:bCs/>
          <w:b/>
        </w:rPr>
        <w:t xml:space="preserve">Demand Growth:</w:t>
      </w:r>
      <w:r>
        <w:t xml:space="preserve"> </w:t>
      </w:r>
      <w:r>
        <w:t xml:space="preserve">The infrastructure boom in Ankara ensures a steady order pipeline for our fabricated goods.</w:t>
      </w:r>
    </w:p>
    <w:bookmarkEnd w:id="32"/>
    <w:bookmarkStart w:id="33" w:name="conclusion"/>
    <w:p>
      <w:pPr>
        <w:pStyle w:val="Heading2"/>
      </w:pPr>
      <w:r>
        <w:t xml:space="preserve">7. Conclusion</w:t>
      </w:r>
    </w:p>
    <w:p>
      <w:pPr>
        <w:pStyle w:val="FirstParagraph"/>
      </w:pPr>
      <w:r>
        <w:t xml:space="preserve">In conclusion, the successful implementation of this project hinges on the strategic adoption of advanced welding technology tailored to the specific environmental and industrial context of</w:t>
      </w:r>
      <w:r>
        <w:t xml:space="preserve"> </w:t>
      </w:r>
      <w:r>
        <w:rPr>
          <w:bCs/>
          <w:b/>
        </w:rPr>
        <w:t xml:space="preserve">Turkey Ankara</w:t>
      </w:r>
      <w:r>
        <w:t xml:space="preserve">. The deployment of modern</w:t>
      </w:r>
      <w:r>
        <w:t xml:space="preserve"> </w:t>
      </w:r>
      <w:r>
        <w:t xml:space="preserve">Welder</w:t>
      </w:r>
      <w:r>
        <w:t xml:space="preserve"> </w:t>
      </w:r>
      <w:r>
        <w:t xml:space="preserve">systems is not merely a technical upgrade but a strategic necessity to compete in the regional market. By addressing local climate challenges, ensuring regulatory compliance, and investing in workforce training, this project positions our facility as a leader in industrial fabrication within the region.</w:t>
      </w:r>
    </w:p>
    <w:p>
      <w:pPr>
        <w:pStyle w:val="BodyText"/>
      </w:pPr>
      <w:r>
        <w:t xml:space="preserve">We recommend immediate approval of the budget to commence procurement and installation phases, ensuring that production targets in</w:t>
      </w:r>
      <w:r>
        <w:t xml:space="preserve"> </w:t>
      </w:r>
      <w:r>
        <w:rPr>
          <w:bCs/>
          <w:b/>
        </w:rPr>
        <w:t xml:space="preserve">Turkey Ankara</w:t>
      </w:r>
      <w:r>
        <w:t xml:space="preserve"> </w:t>
      </w:r>
      <w:r>
        <w:t xml:space="preserve">are met by the end of Q2. The integration of these systems will solidify our operational footprint and drive sustainable growth for the enterprise.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Welder Implementation in Turkey Ankara</dc:title>
  <dc:creator/>
  <dc:language>en</dc:language>
  <cp:keywords/>
  <dcterms:created xsi:type="dcterms:W3CDTF">2026-07-29T04:27:13Z</dcterms:created>
  <dcterms:modified xsi:type="dcterms:W3CDTF">2026-07-29T04:27:13Z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