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2f4a1b40d73dc7ac378a0d3b6c37170f8101c68"/>
    <w:p>
      <w:pPr>
        <w:pStyle w:val="Heading1"/>
      </w:pPr>
      <w:r>
        <w:t xml:space="preserve">Project Report: Strategic Deployment of Welder Services in United Kingdom London</w:t>
      </w:r>
    </w:p>
    <w:p>
      <w:pPr>
        <w:pStyle w:val="FirstParagraph"/>
      </w:pPr>
      <w:r>
        <w:t xml:space="preserve">Date: October 26, 2023</w:t>
      </w:r>
      <w:r>
        <w:br/>
      </w:r>
      <w:r>
        <w:t xml:space="preserve">Prepared by: Senior Project Management Office</w:t>
      </w:r>
      <w:r>
        <w:br/>
      </w:r>
      <w:r>
        <w:t xml:space="preserve">Location Focus: United Kingdom London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serves as a comprehensive analysis and strategic roadmap for the deployment of high-grade Welder resources within the dynamic industrial landscape of United Kingdom London. As a global financial hub and a center for heritage infrastructure preservation, United Kingdom London presents unique challenges and opportunities regarding metalwork, structural integrity, and fabrication standards. The primary objective of this initiative is to establish a reliable, compliant, and efficient network of certified welding professionals capable of addressing the escalating demands from the construction sector, energy infrastructure maintenance (particularly in South Bank power projects), and transport upgrades.</w:t>
      </w:r>
    </w:p>
    <w:p>
      <w:pPr>
        <w:pStyle w:val="BodyText"/>
      </w:pPr>
      <w:r>
        <w:t xml:space="preserve">The report details the operational framework required to integrate specialized Welder services into existing London-based supply chains. It emphasizes adherence to British Standards (BS) and European Norms (EN), which are strictly enforced within United Kingdom London. By focusing on safety, regulatory compliance, and technical excellence, this Project Report aims to ensure that every Welder deployed meets the rigorous expectations of clients ranging from historic preservation trusts to modern commercial developers.</w:t>
      </w:r>
    </w:p>
    <w:bookmarkEnd w:id="20"/>
    <w:bookmarkStart w:id="21" w:name="introduction-and-context"/>
    <w:p>
      <w:pPr>
        <w:pStyle w:val="Heading2"/>
      </w:pPr>
      <w:r>
        <w:t xml:space="preserve">2. Introduction and Context</w:t>
      </w:r>
    </w:p>
    <w:p>
      <w:pPr>
        <w:pStyle w:val="FirstParagraph"/>
      </w:pPr>
      <w:r>
        <w:t xml:space="preserve">The city of United Kingdom London is undergoing a period of significant transformation. From the Crossrail (Elizabeth Line) expansion to ongoing retrofitting efforts aimed at achieving Net Zero carbon targets by 2030, the demand for precision metalwork is at an all-time high. Within this context, the role of a Welder extends beyond simple fabrication; it involves complex problem-solving, adherence to stringent health and safety protocols, and collaboration with multidisciplinary engineering teams.</w:t>
      </w:r>
    </w:p>
    <w:p>
      <w:pPr>
        <w:pStyle w:val="BodyText"/>
      </w:pPr>
      <w:r>
        <w:t xml:space="preserve">In United Kingdom London specifically, the density of operations creates logistical complexities. Noise restrictions in residential zones, tight working hours due to heavy traffic congestion (requiring off-site pre-fabrication), and strict environmental controls all impact how Welder services are scheduled and delivered. This Project Report highlights these localized constraints to ensure that the deployment strategy is not only technically sound but also logistically viable within the specific geography of United Kingdom London.</w:t>
      </w:r>
    </w:p>
    <w:bookmarkEnd w:id="21"/>
    <w:bookmarkStart w:id="22" w:name="scope-of-services-the-role-of-the-welder"/>
    <w:p>
      <w:pPr>
        <w:pStyle w:val="Heading2"/>
      </w:pPr>
      <w:r>
        <w:t xml:space="preserve">3. Scope of Services: The Role of the Welder</w:t>
      </w:r>
    </w:p>
    <w:p>
      <w:pPr>
        <w:pStyle w:val="FirstParagraph"/>
      </w:pPr>
      <w:r>
        <w:t xml:space="preserve">The scope defined in this Project Report encompasses a wide array of welding disciplines essential for projects in United Kingdom London. The term "Welder" here refers not just to an individual operator, but to a certified trade professional capable of performing:</w:t>
      </w:r>
    </w:p>
    <w:p>
      <w:pPr>
        <w:numPr>
          <w:ilvl w:val="0"/>
          <w:numId w:val="1001"/>
        </w:numPr>
        <w:pStyle w:val="Compact"/>
      </w:pPr>
      <w:r>
        <w:rPr>
          <w:bCs/>
          <w:b/>
        </w:rPr>
        <w:t xml:space="preserve">Structural Steel Welding:</w:t>
      </w:r>
      <w:r>
        <w:t xml:space="preserve"> </w:t>
      </w:r>
      <w:r>
        <w:t xml:space="preserve">Essential for high-rise construction and bridge reinforcements common in the Central London skyline.</w:t>
      </w:r>
    </w:p>
    <w:p>
      <w:pPr>
        <w:numPr>
          <w:ilvl w:val="0"/>
          <w:numId w:val="1001"/>
        </w:numPr>
        <w:pStyle w:val="Compact"/>
      </w:pPr>
      <w:r>
        <w:rPr>
          <w:bCs/>
          <w:b/>
        </w:rPr>
        <w:t xml:space="preserve">Pipefitting and Pressure Vessel Welding:</w:t>
      </w:r>
      <w:r>
        <w:t xml:space="preserve"> </w:t>
      </w:r>
      <w:r>
        <w:t xml:space="preserve">Critical for utility upgrades, including water mains, gas lines, and district heating systems prevalent in older boroughs of United Kingdom London.</w:t>
      </w:r>
    </w:p>
    <w:p>
      <w:pPr>
        <w:numPr>
          <w:ilvl w:val="0"/>
          <w:numId w:val="1001"/>
        </w:numPr>
        <w:pStyle w:val="Compact"/>
      </w:pPr>
      <w:r>
        <w:rPr>
          <w:bCs/>
          <w:b/>
        </w:rPr>
        <w:t xml:space="preserve">MIG/TIG/MMA Processes:</w:t>
      </w:r>
      <w:r>
        <w:t xml:space="preserve"> </w:t>
      </w:r>
      <w:r>
        <w:t xml:space="preserve">Versatility in methods is required. For instance, TIG welding is often preferred for aesthetic stainless steel railings in heritage sites within Westminster and Kensington, while MIG is utilized for heavier structural components in industrial estates located on the periphery of United Kingdom London.</w:t>
      </w:r>
    </w:p>
    <w:p>
      <w:pPr>
        <w:numPr>
          <w:ilvl w:val="0"/>
          <w:numId w:val="1001"/>
        </w:numPr>
        <w:pStyle w:val="Compact"/>
      </w:pPr>
      <w:r>
        <w:rPr>
          <w:bCs/>
          <w:b/>
        </w:rPr>
        <w:t xml:space="preserve">Certification Compliance:</w:t>
      </w:r>
      <w:r>
        <w:t xml:space="preserve"> </w:t>
      </w:r>
      <w:r>
        <w:t xml:space="preserve">All Welders must hold valid CSWIP (Certification Scheme for Welding and Inspection Personnel) or TWI (The Welding Institute) certifications. These credentials are non-negotiable for projects in United Kingdom London, ensuring that the quality of welds meets international standards.</w:t>
      </w:r>
    </w:p>
    <w:bookmarkEnd w:id="22"/>
    <w:bookmarkStart w:id="23" w:name="regulatory-framework-and-health-safety"/>
    <w:p>
      <w:pPr>
        <w:pStyle w:val="Heading2"/>
      </w:pPr>
      <w:r>
        <w:t xml:space="preserve">4. Regulatory Framework and Health &amp; Safety</w:t>
      </w:r>
    </w:p>
    <w:p>
      <w:pPr>
        <w:pStyle w:val="FirstParagraph"/>
      </w:pPr>
      <w:r>
        <w:t xml:space="preserve">A critical component of this Project Report is the adherence to health, safety, and environmental regulations specific to United Kingdom London. The Work at Height Regulations 2005, the Provision and Use of Work Equipment Regulations (PUWER), and the Control of Substances Hazardous to Health (COSHH) are paramount.</w:t>
      </w:r>
    </w:p>
    <w:p>
      <w:pPr>
        <w:pStyle w:val="BodyText"/>
      </w:pPr>
      <w:r>
        <w:t xml:space="preserve">In dense urban environments like United Kingdom London, hot work permits are strictly controlled. Each Welder must undergo specific site induction processes that address fire prevention measures, including the use of fire blankets, spark containment trays, and continuous monitoring by dedicated fire watchers. Furthermore, ventilation is a major concern in confined spaces such as underground tunnel works or basement plant rooms. The Project Report mandates that every Welder be equipped with appropriate respiratory protection and that air quality monitors are utilized continuously.</w:t>
      </w:r>
    </w:p>
    <w:p>
      <w:pPr>
        <w:pStyle w:val="BodyText"/>
      </w:pPr>
      <w:r>
        <w:t xml:space="preserve">Additionally, the carbon footprint of welding operations is under scrutiny in United Kingdom London. This Project Report advocates for the use of low-emission welding techniques and materials where possible, aligning with the Greater London Authority’s (GLA) Clean Air Strategy. Welders are encouraged to utilize modern, energy-efficient inverters that reduce power consumption without compromising weld quality.</w:t>
      </w:r>
    </w:p>
    <w:bookmarkEnd w:id="23"/>
    <w:bookmarkStart w:id="24" w:name="X31872d47470525a28e6fc6e092189c8964f51ba"/>
    <w:p>
      <w:pPr>
        <w:pStyle w:val="Heading2"/>
      </w:pPr>
      <w:r>
        <w:t xml:space="preserve">5. Operational Challenges in United Kingdom London</w:t>
      </w:r>
    </w:p>
    <w:p>
      <w:pPr>
        <w:pStyle w:val="FirstParagraph"/>
      </w:pPr>
      <w:r>
        <w:rPr>
          <w:bCs/>
          <w:b/>
        </w:rPr>
        <w:t xml:space="preserve">Logistics and Access:</w:t>
      </w:r>
      <w:r>
        <w:t xml:space="preserve"> </w:t>
      </w:r>
      <w:r>
        <w:t xml:space="preserve">Delivering heavy equipment and materials for Welder operations in United Kingdom London is challenging due to narrow streets and limited loading bays. Just-in-Time delivery systems are recommended to minimize storage needs on site.</w:t>
      </w:r>
    </w:p>
    <w:p>
      <w:pPr>
        <w:pStyle w:val="BodyText"/>
      </w:pPr>
      <w:r>
        <w:rPr>
          <w:bCs/>
          <w:b/>
        </w:rPr>
        <w:t xml:space="preserve">Labor Market Constraints:</w:t>
      </w:r>
      <w:r>
        <w:t xml:space="preserve"> </w:t>
      </w:r>
      <w:r>
        <w:t xml:space="preserve">There is a skilled labor shortage in the UK construction sector, which has been exacerbated post-Brexit. This Project Report recommends establishing robust training pipelines and apprenticeship schemes specifically targeting young people in United Kingdom London to secure the future supply of qualified Welders.</w:t>
      </w:r>
    </w:p>
    <w:p>
      <w:pPr>
        <w:pStyle w:val="BodyText"/>
      </w:pPr>
      <w:r>
        <w:rPr>
          <w:bCs/>
          <w:b/>
        </w:rPr>
        <w:t xml:space="preserve">Heritage Sensitivity:</w:t>
      </w:r>
      <w:r>
        <w:t xml:space="preserve"> </w:t>
      </w:r>
      <w:r>
        <w:t xml:space="preserve">Many projects in United Kingdom London involve listed buildings. The aesthetic preservation of architectural features requires Welders with specialized skills in traditional techniques that match original craftsmanship, a niche skill set that must be carefully sourced and vetted.</w:t>
      </w:r>
    </w:p>
    <w:bookmarkEnd w:id="24"/>
    <w:bookmarkStart w:id="25" w:name="implementation-strategy"/>
    <w:p>
      <w:pPr>
        <w:pStyle w:val="Heading2"/>
      </w:pPr>
      <w:r>
        <w:t xml:space="preserve">6. Implementation Strategy</w:t>
      </w:r>
    </w:p>
    <w:p>
      <w:pPr>
        <w:pStyle w:val="FirstParagraph"/>
      </w:pPr>
      <w:r>
        <w:t xml:space="preserve">To address the aforementioned challenges, the following implementation phases are proposed for this Project Report:</w:t>
      </w:r>
    </w:p>
    <w:p>
      <w:pPr>
        <w:numPr>
          <w:ilvl w:val="0"/>
          <w:numId w:val="1002"/>
        </w:numPr>
        <w:pStyle w:val="Compact"/>
      </w:pPr>
      <w:r>
        <w:rPr>
          <w:bCs/>
          <w:b/>
        </w:rPr>
        <w:t xml:space="preserve">Vetting and Recruitment:</w:t>
      </w:r>
    </w:p>
    <w:p>
      <w:pPr>
        <w:numPr>
          <w:ilvl w:val="0"/>
          <w:numId w:val="1002"/>
        </w:numPr>
        <w:pStyle w:val="Compact"/>
      </w:pPr>
      <w:r>
        <w:rPr>
          <w:bCs/>
          <w:b/>
        </w:rPr>
        <w:t xml:space="preserve">Training and Induction:</w:t>
      </w:r>
      <w:r>
        <w:t xml:space="preserve">All selected Welders must undergo a mandatory induction covering GLA regulations, fire safety in high-density areas, and diversity awareness training to ensure harmonious integration with local communities.</w:t>
      </w:r>
    </w:p>
    <w:p>
      <w:pPr>
        <w:numPr>
          <w:ilvl w:val="0"/>
          <w:numId w:val="1002"/>
        </w:numPr>
        <w:pStyle w:val="Compact"/>
      </w:pPr>
      <w:r>
        <w:rPr>
          <w:bCs/>
          <w:b/>
        </w:rPr>
        <w:t xml:space="preserve">Pilot Deployment:</w:t>
      </w:r>
      <w:r>
        <w:t xml:space="preserve">A pilot project will be launched in a controlled environment within United Kingdom London (e.g., an industrial estate in East London) to test the workflow, safety measures, and quality control processes before full-scale rollout.</w:t>
      </w:r>
    </w:p>
    <w:p>
      <w:pPr>
        <w:numPr>
          <w:ilvl w:val="0"/>
          <w:numId w:val="1002"/>
        </w:numPr>
        <w:pStyle w:val="Compact"/>
      </w:pPr>
      <w:r>
        <w:rPr>
          <w:bCs/>
          <w:b/>
        </w:rPr>
        <w:t xml:space="preserve">Continuous Monitoring:</w:t>
      </w:r>
      <w:r>
        <w:t xml:space="preserve">KPIs such as weld defect rates, incident reports, and client satisfaction scores will be tracked monthly. Regular audits by independent third-party inspectors will ensure ongoing compliance with the standards outlined in this Project Report.</w:t>
      </w:r>
    </w:p>
    <w:bookmarkEnd w:id="25"/>
    <w:bookmarkStart w:id="26" w:name="conclusion"/>
    <w:p>
      <w:pPr>
        <w:pStyle w:val="Heading2"/>
      </w:pPr>
      <w:r>
        <w:t xml:space="preserve">7. Conclusion</w:t>
      </w:r>
    </w:p>
    <w:p>
      <w:pPr>
        <w:pStyle w:val="FirstParagraph"/>
      </w:pPr>
      <w:r>
        <w:t xml:space="preserve">The successful deployment of Welder services in United Kingdom London requires a holistic approach that balances technical expertise with rigorous regulatory compliance and logistical planning. This Project Report has demonstrated that while the challenges are significant, they are manageable through structured planning and a commitment to safety and quality.</w:t>
      </w:r>
    </w:p>
    <w:p>
      <w:pPr>
        <w:pStyle w:val="BodyText"/>
      </w:pPr>
      <w:r>
        <w:t xml:space="preserve">By adhering to the guidelines set forth herein, stakeholders can ensure that their welding operations contribute positively to the infrastructure development of United Kingdom London. The emphasis on certified personnel, strict adherence to health and safety laws, and sensitivity to the unique urban fabric of United Kingdom London will result in superior project outcomes. It is imperative that all parties involved recognize that the term "Welder" represents a critical link in the chain of structural integrity and safety for the city’s future.</w:t>
      </w:r>
    </w:p>
    <w:p>
      <w:pPr>
        <w:pStyle w:val="BodyText"/>
      </w:pPr>
      <w:r>
        <w:t xml:space="preserve">We recommend immediate approval of this Project Report to commence Phase 1: Vetting and Recruitment, thereby securing a competitive advantage in delivering high-quality welding solutions throughout United Kingdom London.</w:t>
      </w:r>
    </w:p>
    <w:p>
      <w:r>
        <w:pict>
          <v:rect style="width:0;height:1.5pt" o:hralign="center" o:hrstd="t" o:hr="t"/>
        </w:pict>
      </w:r>
    </w:p>
    <w:p>
      <w:pPr>
        <w:pStyle w:val="FirstParagraph"/>
      </w:pPr>
      <w:r>
        <w:rPr>
          <w:bCs/>
          <w:b/>
        </w:rPr>
        <w:t xml:space="preserve">Note:</w:t>
      </w:r>
      <w:r>
        <w:t xml:space="preserve"> </w:t>
      </w:r>
      <w:r>
        <w:t xml:space="preserve">This document is a formal Project Report. All references to "Welder" indicate the required professional trade role. All geographic and regulatory contexts are specific to "United Kingdom London". Unauthorized modification of this report's intent or factual basis is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United Kingdom London</dc:title>
  <dc:creator/>
  <dc:language>en</dc:language>
  <cp:keywords/>
  <dcterms:created xsi:type="dcterms:W3CDTF">2026-07-30T03:08:18Z</dcterms:created>
  <dcterms:modified xsi:type="dcterms:W3CDTF">2026-07-30T03:08:18Z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