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Academic Researcher Procurement Document — Italy Rome</w:t>
      </w:r>
    </w:p>
    <w:p>
      <w:pPr>
        <w:pStyle w:val="BodyText"/>
      </w:pPr>
      <w:r>
        <w:t xml:space="preserve">Sapienza University of Rome — Department of Advanced Research &amp; Innovation</w:t>
      </w:r>
    </w:p>
    <w:bookmarkEnd w:id="20"/>
    <w:p>
      <w:pPr>
        <w:pStyle w:val="BodyText"/>
      </w:pPr>
      <w:r>
        <w:rPr>
          <w:bCs/>
          <w:b/>
        </w:rPr>
        <w:t xml:space="preserve">Purchase Order No.:</w:t>
      </w:r>
      <w:r>
        <w:t xml:space="preserve"> </w:t>
      </w:r>
      <w:r>
        <w:t xml:space="preserve">PO-IT-ROM-2025-04872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EUR (€)</w:t>
      </w:r>
      <w:r>
        <w:br/>
      </w:r>
      <w:r>
        <w:rPr>
          <w:bCs/>
          <w:b/>
        </w:rPr>
        <w:t xml:space="preserve">Incoterms:</w:t>
      </w:r>
      <w:r>
        <w:t xml:space="preserve"> </w:t>
      </w:r>
      <w:r>
        <w:t xml:space="preserve">DDP Rome, Italy</w:t>
      </w:r>
    </w:p>
    <w:bookmarkStart w:id="21" w:name="buyer-requisitioning-party"/>
    <w:p>
      <w:pPr>
        <w:pStyle w:val="Heading3"/>
      </w:pPr>
      <w:r>
        <w:t xml:space="preserve">Buyer / Requisitioning Party</w:t>
      </w:r>
    </w:p>
    <w:p>
      <w:pPr>
        <w:pStyle w:val="FirstParagraph"/>
      </w:pPr>
      <w:r>
        <w:rPr>
          <w:bCs/>
          <w:b/>
        </w:rPr>
        <w:t xml:space="preserve">Dr. Elena Marchetti</w:t>
      </w:r>
      <w:r>
        <w:br/>
      </w:r>
      <w:r>
        <w:t xml:space="preserve">Academic Researcher, Senior Fellow</w:t>
      </w:r>
      <w:r>
        <w:br/>
      </w:r>
      <w:r>
        <w:t xml:space="preserve">Department of Molecular Biology &amp; Computational Sciences</w:t>
      </w:r>
      <w:r>
        <w:br/>
      </w:r>
      <w:r>
        <w:t xml:space="preserve">Sapienza University of Rome</w:t>
      </w:r>
      <w:r>
        <w:br/>
      </w:r>
      <w:r>
        <w:t xml:space="preserve">Piazzale Aldo Moro 5, 00185 Rome, Italy</w:t>
      </w:r>
      <w:r>
        <w:br/>
      </w:r>
      <w:r>
        <w:t xml:space="preserve">Email: e.marchetti@uniroma1.it</w:t>
      </w:r>
      <w:r>
        <w:br/>
      </w:r>
      <w:r>
        <w:t xml:space="preserve">Phone: +39 06 4991 2345</w:t>
      </w:r>
      <w:r>
        <w:br/>
      </w:r>
      <w:r>
        <w:t xml:space="preserve">VAT Code: IT02130671005</w:t>
      </w:r>
    </w:p>
    <w:bookmarkEnd w:id="21"/>
    <w:bookmarkStart w:id="22" w:name="supplier-vendor"/>
    <w:p>
      <w:pPr>
        <w:pStyle w:val="Heading3"/>
      </w:pPr>
      <w:r>
        <w:t xml:space="preserve">Supplier / Vendor</w:t>
      </w:r>
    </w:p>
    <w:p>
      <w:pPr>
        <w:pStyle w:val="FirstParagraph"/>
      </w:pPr>
      <w:r>
        <w:rPr>
          <w:bCs/>
          <w:b/>
        </w:rPr>
        <w:t xml:space="preserve">LabTech Scientific Instruments S.r.l.</w:t>
      </w:r>
      <w:r>
        <w:br/>
      </w:r>
      <w:r>
        <w:t xml:space="preserve">Via dell'Innovazione 42, 20126 Milan, Italy</w:t>
      </w:r>
      <w:r>
        <w:br/>
      </w:r>
      <w:r>
        <w:t xml:space="preserve">VAT Code: IT09876543210</w:t>
      </w:r>
      <w:r>
        <w:br/>
      </w:r>
      <w:r>
        <w:t xml:space="preserve">Contact: Procurement Department</w:t>
      </w:r>
      <w:r>
        <w:br/>
      </w:r>
      <w:r>
        <w:t xml:space="preserve">Email: sales@labtechscientific.it</w:t>
      </w:r>
      <w:r>
        <w:br/>
      </w:r>
      <w:r>
        <w:t xml:space="preserve">Phone: +39 02 5555 8899</w:t>
      </w:r>
    </w:p>
    <w:bookmarkEnd w:id="22"/>
    <w:bookmarkStart w:id="23" w:name="delivery-address"/>
    <w:p>
      <w:pPr>
        <w:pStyle w:val="Heading3"/>
      </w:pPr>
      <w:r>
        <w:t xml:space="preserve">Delivery Address</w:t>
      </w:r>
    </w:p>
    <w:p>
      <w:pPr>
        <w:pStyle w:val="FirstParagraph"/>
      </w:pPr>
      <w:r>
        <w:t xml:space="preserve">Academic Researcher Laboratory, Building C, Floor 3</w:t>
      </w:r>
      <w:r>
        <w:br/>
      </w:r>
      <w:r>
        <w:t xml:space="preserve">Sapienza University of Rome</w:t>
      </w:r>
      <w:r>
        <w:br/>
      </w:r>
      <w:r>
        <w:t xml:space="preserve">Piazzale Aldo Moro 5, 00185 Rome, Italy</w:t>
      </w:r>
      <w:r>
        <w:br/>
      </w:r>
      <w:r>
        <w:rPr>
          <w:iCs/>
          <w:i/>
        </w:rPr>
        <w:t xml:space="preserve">Attention: Dr. Elena Marchetti, Academic Researcher</w:t>
      </w:r>
      <w:r>
        <w:br/>
      </w:r>
      <w:r>
        <w:t xml:space="preserve">Delivery Window: Monday to Friday, 08:00 – 17:00 CET</w:t>
      </w:r>
    </w:p>
    <w:bookmarkEnd w:id="23"/>
    <w:bookmarkStart w:id="25" w:name="line-items-research-equipment-materials"/>
    <w:p>
      <w:pPr>
        <w:pStyle w:val="Heading2"/>
      </w:pPr>
      <w:r>
        <w:t xml:space="preserve">Line Items — Research Equipment &amp; Materials</w:t>
      </w:r>
    </w:p>
    <w:p>
      <w:pPr>
        <w:pStyle w:val="FirstParagraph"/>
      </w:pPr>
      <w:r>
        <w:t xml:space="preserve">The following items have been requested by the Academic Researcher for use in ongoing funded research projects under the European Research Council (ERC) Grant No. ERC-2025-ADV-1123456, conducted at the Sapienza University of Rome facility in Italy Rome.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High-Resolution Confocal Microscope, 63x Oil Immersion Objective, Fluorescence Module</w:t>
            </w:r>
          </w:p>
        </w:tc>
        <w:tc>
          <w:tcPr/>
          <w:p>
            <w:pPr>
              <w:pStyle w:val="Compact"/>
              <w:jc w:val="left"/>
            </w:pPr>
            <w:r>
              <w:t xml:space="preserve">HT-CF-6300</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Real-Time PCR Thermal Cycler, 96-Well, Gradient Module</w:t>
            </w:r>
          </w:p>
        </w:tc>
        <w:tc>
          <w:tcPr/>
          <w:p>
            <w:pPr>
              <w:pStyle w:val="Compact"/>
              <w:jc w:val="left"/>
            </w:pPr>
            <w:r>
              <w:t xml:space="preserve">HT-RT-96G</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3</w:t>
            </w:r>
          </w:p>
        </w:tc>
        <w:tc>
          <w:tcPr/>
          <w:p>
            <w:pPr>
              <w:pStyle w:val="Compact"/>
              <w:jc w:val="left"/>
            </w:pPr>
            <w:r>
              <w:t xml:space="preserve">Ultra-Centrifuge, 100,000 RPM, Rotor Set (4x SW41)</w:t>
            </w:r>
          </w:p>
        </w:tc>
        <w:tc>
          <w:tcPr/>
          <w:p>
            <w:pPr>
              <w:pStyle w:val="Compact"/>
              <w:jc w:val="left"/>
            </w:pPr>
            <w:r>
              <w:t xml:space="preserve">HT-UC-100K</w:t>
            </w:r>
          </w:p>
        </w:tc>
        <w:tc>
          <w:tcPr/>
          <w:p>
            <w:pPr>
              <w:pStyle w:val="Compact"/>
              <w:jc w:val="left"/>
            </w:pPr>
            <w:r>
              <w:t xml:space="preserve">1</w:t>
            </w:r>
          </w:p>
        </w:tc>
        <w:tc>
          <w:tcPr/>
          <w:p>
            <w:pPr>
              <w:pStyle w:val="Compact"/>
              <w:jc w:val="left"/>
            </w:pPr>
            <w:r>
              <w:t xml:space="preserve">€42,800.00</w:t>
            </w:r>
          </w:p>
        </w:tc>
        <w:tc>
          <w:tcPr/>
          <w:p>
            <w:pPr>
              <w:pStyle w:val="Compact"/>
              <w:jc w:val="left"/>
            </w:pPr>
            <w:r>
              <w:t xml:space="preserve">€42,800.00</w:t>
            </w:r>
          </w:p>
        </w:tc>
      </w:tr>
      <w:tr>
        <w:tc>
          <w:tcPr/>
          <w:p>
            <w:pPr>
              <w:pStyle w:val="Compact"/>
              <w:jc w:val="left"/>
            </w:pPr>
            <w:r>
              <w:t xml:space="preserve">4</w:t>
            </w:r>
          </w:p>
        </w:tc>
        <w:tc>
          <w:tcPr/>
          <w:p>
            <w:pPr>
              <w:pStyle w:val="Compact"/>
              <w:jc w:val="left"/>
            </w:pPr>
            <w:r>
              <w:t xml:space="preserve">Cell Culture Incubator, CO2-Controlled, 37°C, 250L Capacity</w:t>
            </w:r>
          </w:p>
        </w:tc>
        <w:tc>
          <w:tcPr/>
          <w:p>
            <w:pPr>
              <w:pStyle w:val="Compact"/>
              <w:jc w:val="left"/>
            </w:pPr>
            <w:r>
              <w:t xml:space="preserve">HT-CC-250</w:t>
            </w:r>
          </w:p>
        </w:tc>
        <w:tc>
          <w:tcPr/>
          <w:p>
            <w:pPr>
              <w:pStyle w:val="Compact"/>
              <w:jc w:val="left"/>
            </w:pPr>
            <w:r>
              <w:t xml:space="preserve">3</w:t>
            </w:r>
          </w:p>
        </w:tc>
        <w:tc>
          <w:tcPr/>
          <w:p>
            <w:pPr>
              <w:pStyle w:val="Compact"/>
              <w:jc w:val="left"/>
            </w:pPr>
            <w:r>
              <w:t xml:space="preserve">€6,750.00</w:t>
            </w:r>
          </w:p>
        </w:tc>
        <w:tc>
          <w:tcPr/>
          <w:p>
            <w:pPr>
              <w:pStyle w:val="Compact"/>
              <w:jc w:val="left"/>
            </w:pPr>
            <w:r>
              <w:t xml:space="preserve">€20,250.00</w:t>
            </w:r>
          </w:p>
        </w:tc>
      </w:tr>
      <w:tr>
        <w:tc>
          <w:tcPr/>
          <w:p>
            <w:pPr>
              <w:pStyle w:val="Compact"/>
              <w:jc w:val="left"/>
            </w:pPr>
            <w:r>
              <w:t xml:space="preserve">5</w:t>
            </w:r>
          </w:p>
        </w:tc>
        <w:tc>
          <w:tcPr/>
          <w:p>
            <w:pPr>
              <w:pStyle w:val="Compact"/>
              <w:jc w:val="left"/>
            </w:pPr>
            <w:r>
              <w:t xml:space="preserve">Mass Spectrometry Consumables Kit (Annual Supply for Academic Researcher Lab)</w:t>
            </w:r>
          </w:p>
        </w:tc>
        <w:tc>
          <w:tcPr/>
          <w:p>
            <w:pPr>
              <w:pStyle w:val="Compact"/>
              <w:jc w:val="left"/>
            </w:pPr>
            <w:r>
              <w:t xml:space="preserve">HT-MS-ANN</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6</w:t>
            </w:r>
          </w:p>
        </w:tc>
        <w:tc>
          <w:tcPr/>
          <w:p>
            <w:pPr>
              <w:pStyle w:val="Compact"/>
              <w:jc w:val="left"/>
            </w:pPr>
            <w:r>
              <w:t xml:space="preserve">Reagent Grade Chemicals &amp; Buffer Solutions (Bulk Order, 12-Month Supply)</w:t>
            </w:r>
          </w:p>
        </w:tc>
        <w:tc>
          <w:tcPr/>
          <w:p>
            <w:pPr>
              <w:pStyle w:val="Compact"/>
              <w:jc w:val="left"/>
            </w:pPr>
            <w:r>
              <w:t xml:space="preserve">HT-CH-BLK</w:t>
            </w:r>
          </w:p>
        </w:tc>
        <w:tc>
          <w:tcPr/>
          <w:p>
            <w:pPr>
              <w:pStyle w:val="Compact"/>
              <w:jc w:val="left"/>
            </w:pPr>
            <w:r>
              <w:t xml:space="preserve">1</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7</w:t>
            </w:r>
          </w:p>
        </w:tc>
        <w:tc>
          <w:tcPr/>
          <w:p>
            <w:pPr>
              <w:pStyle w:val="Compact"/>
              <w:jc w:val="left"/>
            </w:pPr>
            <w:r>
              <w:t xml:space="preserve">Workstation Server, 256GB RAM, Dual Xeon, 8TB NVMe (Computational Biology)</w:t>
            </w:r>
          </w:p>
        </w:tc>
        <w:tc>
          <w:tcPr/>
          <w:p>
            <w:pPr>
              <w:pStyle w:val="Compact"/>
              <w:jc w:val="left"/>
            </w:pPr>
            <w:r>
              <w:t xml:space="preserve">HT-SV-256</w:t>
            </w:r>
          </w:p>
        </w:tc>
        <w:tc>
          <w:tcPr/>
          <w:p>
            <w:pPr>
              <w:pStyle w:val="Compact"/>
              <w:jc w:val="left"/>
            </w:pPr>
            <w:r>
              <w:t xml:space="preserve">2</w:t>
            </w:r>
          </w:p>
        </w:tc>
        <w:tc>
          <w:tcPr/>
          <w:p>
            <w:pPr>
              <w:pStyle w:val="Compact"/>
              <w:jc w:val="left"/>
            </w:pPr>
            <w:r>
              <w:t xml:space="preserve">€11,400.00</w:t>
            </w:r>
          </w:p>
        </w:tc>
        <w:tc>
          <w:tcPr/>
          <w:p>
            <w:pPr>
              <w:pStyle w:val="Compact"/>
              <w:jc w:val="left"/>
            </w:pPr>
            <w:r>
              <w:t xml:space="preserve">€22,800.00</w:t>
            </w:r>
          </w:p>
        </w:tc>
      </w:tr>
      <w:tr>
        <w:tc>
          <w:tcPr/>
          <w:p>
            <w:pPr>
              <w:pStyle w:val="Compact"/>
              <w:jc w:val="left"/>
            </w:pPr>
            <w:r>
              <w:t xml:space="preserve">8</w:t>
            </w:r>
          </w:p>
        </w:tc>
        <w:tc>
          <w:tcPr/>
          <w:p>
            <w:pPr>
              <w:pStyle w:val="Compact"/>
              <w:jc w:val="left"/>
            </w:pPr>
            <w:r>
              <w:t xml:space="preserve">Personal Protective Equipment &amp; Lab Safety Supplies (Annual, 12 Researchers)</w:t>
            </w:r>
          </w:p>
        </w:tc>
        <w:tc>
          <w:tcPr/>
          <w:p>
            <w:pPr>
              <w:pStyle w:val="Compact"/>
              <w:jc w:val="left"/>
            </w:pPr>
            <w:r>
              <w:t xml:space="preserve">HT-PPE-12</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€337,600.00</w:t>
            </w:r>
          </w:p>
        </w:tc>
      </w:tr>
      <w:tr>
        <w:tc>
          <w:tcPr/>
          <w:p>
            <w:pPr>
              <w:pStyle w:val="Compact"/>
              <w:jc w:val="right"/>
            </w:pPr>
            <w:r>
              <w:t xml:space="preserve">VAT (22% — Italy Rome standard rate):</w:t>
            </w:r>
          </w:p>
        </w:tc>
        <w:tc>
          <w:tcPr/>
          <w:p>
            <w:pPr>
              <w:pStyle w:val="Compact"/>
              <w:jc w:val="left"/>
            </w:pPr>
            <w:r>
              <w:t xml:space="preserve">€74,272.00</w:t>
            </w:r>
          </w:p>
        </w:tc>
      </w:tr>
      <w:tr>
        <w:tc>
          <w:tcPr/>
          <w:p>
            <w:pPr>
              <w:pStyle w:val="Compact"/>
              <w:jc w:val="right"/>
            </w:pPr>
            <w:r>
              <w:t xml:space="preserve">Installation &amp; Calibration Service (Rome, Italy):</w:t>
            </w:r>
          </w:p>
        </w:tc>
        <w:tc>
          <w:tcPr/>
          <w:p>
            <w:pPr>
              <w:pStyle w:val="Compact"/>
              <w:jc w:val="left"/>
            </w:pPr>
            <w:r>
              <w:t xml:space="preserve">€8,500.00</w:t>
            </w:r>
          </w:p>
        </w:tc>
      </w:tr>
      <w:tr>
        <w:tc>
          <w:tcPr/>
          <w:p>
            <w:pPr>
              <w:pStyle w:val="Compact"/>
              <w:jc w:val="right"/>
            </w:pPr>
            <w:r>
              <w:t xml:space="preserve">GRAND TOTAL (EUR):</w:t>
            </w:r>
          </w:p>
        </w:tc>
        <w:tc>
          <w:tcPr/>
          <w:p>
            <w:pPr>
              <w:pStyle w:val="Compact"/>
              <w:jc w:val="left"/>
            </w:pPr>
            <w:r>
              <w:t xml:space="preserve">€420,372.00</w:t>
            </w:r>
          </w:p>
        </w:tc>
      </w:tr>
    </w:tbl>
    <w:bookmarkStart w:id="24" w:name="terms-conditions"/>
    <w:p>
      <w:pPr>
        <w:pStyle w:val="Heading3"/>
      </w:pPr>
      <w:r>
        <w:t xml:space="preserve">Terms &amp; Conditions</w:t>
      </w:r>
    </w:p>
    <w:p>
      <w:pPr>
        <w:numPr>
          <w:ilvl w:val="0"/>
          <w:numId w:val="1001"/>
        </w:numPr>
        <w:pStyle w:val="Compact"/>
      </w:pPr>
      <w:r>
        <w:t xml:space="preserve">This Purchase Order is issued by Dr. Elena Marchetti, Academic Researcher at Sapienza University of Rome, and constitutes a binding procurement request for the supply of laboratory equipment and research materials to be delivered to the designated facility in Italy Rome.</w:t>
      </w:r>
    </w:p>
    <w:p>
      <w:pPr>
        <w:numPr>
          <w:ilvl w:val="0"/>
          <w:numId w:val="1001"/>
        </w:numPr>
        <w:pStyle w:val="Compact"/>
      </w:pPr>
      <w:r>
        <w:t xml:space="preserve">All items listed in this Purchase Order must comply with European Union Directive 2014/32/EU (Medical Devices) where applicable, and must meet the quality standards required for peer-reviewed academic research conducted in Italy Rome.</w:t>
      </w:r>
    </w:p>
    <w:p>
      <w:pPr>
        <w:numPr>
          <w:ilvl w:val="0"/>
          <w:numId w:val="1001"/>
        </w:numPr>
        <w:pStyle w:val="Compact"/>
      </w:pPr>
      <w:r>
        <w:t xml:space="preserve">Delivery shall be made DDP (Delivered Duty Paid) to the Academic Researcher's laboratory at Sapienza University of Rome, Piazzale Aldo Moro 5, 00185 Rome, Italy. The supplier is responsible for all transportation, insurance, and customs clearance within Italy Rome.</w:t>
      </w:r>
    </w:p>
    <w:p>
      <w:pPr>
        <w:numPr>
          <w:ilvl w:val="0"/>
          <w:numId w:val="1001"/>
        </w:numPr>
        <w:pStyle w:val="Compact"/>
      </w:pPr>
      <w:r>
        <w:t xml:space="preserve">Installation, calibration, and initial operational training for all major equipment items (Items 1–4) shall be performed by certified technicians at the buyer's facility in Italy Rome within fifteen (15) business days of delivery. Training sessions shall be conducted in English and Italian to accommodate the full Academic Researcher team.</w:t>
      </w:r>
    </w:p>
    <w:p>
      <w:pPr>
        <w:numPr>
          <w:ilvl w:val="0"/>
          <w:numId w:val="1001"/>
        </w:numPr>
        <w:pStyle w:val="Compact"/>
      </w:pPr>
      <w:r>
        <w:t xml:space="preserve">Payment shall be made via bank transfer to the supplier's designated account within forty-five (45) calendar days of receipt of a valid invoice and confirmation of satisfactory delivery and installation. The Academic Researcher's office will process payment through the Sapienza University of Rome central accounting department.</w:t>
      </w:r>
    </w:p>
    <w:p>
      <w:pPr>
        <w:numPr>
          <w:ilvl w:val="0"/>
          <w:numId w:val="1001"/>
        </w:numPr>
        <w:pStyle w:val="Compact"/>
      </w:pPr>
      <w:r>
        <w:t xml:space="preserve">All equipment is warranted for a minimum of twenty-four (24) months from the date of installation in Italy Rome. The supplier shall provide on-site technical support within forty-eight (48) hours for any warranty claims arising during the warranty period.</w:t>
      </w:r>
    </w:p>
    <w:p>
      <w:pPr>
        <w:numPr>
          <w:ilvl w:val="0"/>
          <w:numId w:val="1001"/>
        </w:numPr>
        <w:pStyle w:val="Compact"/>
      </w:pPr>
      <w:r>
        <w:t xml:space="preserve">This Purchase Order is subject to the Italian Civil Code (Codice Civile) and applicable procurement regulations of the Italian Republic. Any disputes shall be resolved under the jurisdiction of the competent courts in Rome, Italy.</w:t>
      </w:r>
    </w:p>
    <w:p>
      <w:pPr>
        <w:numPr>
          <w:ilvl w:val="0"/>
          <w:numId w:val="1001"/>
        </w:numPr>
        <w:pStyle w:val="Compact"/>
      </w:pPr>
      <w:r>
        <w:t xml:space="preserve">The Academic Researcher reserves the right to inspect all delivered goods upon arrival at the Italy Rome facility. Any items found to be damaged, defective, or non-conforming to the specifications stated in this Purchase Order shall be replaced at the supplier's sole expense within ten (10) business days.</w:t>
      </w:r>
    </w:p>
    <w:p>
      <w:pPr>
        <w:numPr>
          <w:ilvl w:val="0"/>
          <w:numId w:val="1001"/>
        </w:numPr>
        <w:pStyle w:val="Compact"/>
      </w:pPr>
      <w:r>
        <w:t xml:space="preserve">Confidentiality: All research data, methodologies, and project details associated with this Purchase Order are classified as confidential. The supplier shall not disclose any information pertaining to the Academic Researcher's ongoing projects to third parties without prior written consent.</w:t>
      </w:r>
    </w:p>
    <w:p>
      <w:pPr>
        <w:numPr>
          <w:ilvl w:val="0"/>
          <w:numId w:val="1001"/>
        </w:numPr>
        <w:pStyle w:val="Compact"/>
      </w:pPr>
      <w:r>
        <w:t xml:space="preserve">This Purchase Order becomes effective upon signature by both parties and remains valid until the expiration date stated above. Any amendments must be made in writing and signed by both the Academic Researcher and the authorized representative of the supplier.</w:t>
      </w:r>
    </w:p>
    <w:bookmarkEnd w:id="24"/>
    <w:p>
      <w:pPr>
        <w:pStyle w:val="FirstParagraph"/>
      </w:pPr>
      <w:r>
        <w:rPr>
          <w:bCs/>
          <w:b/>
        </w:rPr>
        <w:t xml:space="preserve">Authorized by (Buyer):</w:t>
      </w:r>
    </w:p>
    <w:p>
      <w:pPr>
        <w:pStyle w:val="BodyText"/>
      </w:pPr>
      <w:r>
        <w:t xml:space="preserve">Dr. Elena Marchetti</w:t>
      </w:r>
      <w:r>
        <w:br/>
      </w:r>
      <w:r>
        <w:t xml:space="preserve">Academic Researcher, Senior Fellow</w:t>
      </w:r>
      <w:r>
        <w:br/>
      </w:r>
      <w:r>
        <w:t xml:space="preserve">Sapienza University of Rome, Italy Rome</w:t>
      </w:r>
      <w:r>
        <w:br/>
      </w:r>
      <w:r>
        <w:t xml:space="preserve">Date: _______________</w:t>
      </w:r>
    </w:p>
    <w:p>
      <w:pPr>
        <w:pStyle w:val="BodyText"/>
      </w:pPr>
      <w:r>
        <w:rPr>
          <w:bCs/>
          <w:b/>
        </w:rPr>
        <w:t xml:space="preserve">Accepted by (Supplier):</w:t>
      </w:r>
    </w:p>
    <w:p>
      <w:pPr>
        <w:pStyle w:val="BodyText"/>
      </w:pPr>
      <w:r>
        <w:t xml:space="preserve">LabTech Scientific Instruments S.r.l.</w:t>
      </w:r>
      <w:r>
        <w:br/>
      </w:r>
      <w:r>
        <w:t xml:space="preserve">Authorized Representative</w:t>
      </w:r>
      <w:r>
        <w:br/>
      </w:r>
      <w:r>
        <w:t xml:space="preserve">Milan, Italy</w:t>
      </w:r>
      <w:r>
        <w:br/>
      </w:r>
      <w:r>
        <w:t xml:space="preserve">Date: _______________</w:t>
      </w:r>
    </w:p>
    <w:p>
      <w:pPr>
        <w:pStyle w:val="BodyText"/>
      </w:pPr>
      <w:r>
        <w:rPr>
          <w:bCs/>
          <w:b/>
        </w:rPr>
        <w:t xml:space="preserve">Purchase Order No. PO-IT-ROM-2025-04872</w:t>
      </w:r>
      <w:r>
        <w:t xml:space="preserve"> </w:t>
      </w:r>
      <w:r>
        <w:t xml:space="preserve">— Issued for the Academic Researcher, Sapienza University of Rome, Italy Rome.</w:t>
      </w:r>
      <w:r>
        <w:br/>
      </w:r>
      <w:r>
        <w:t xml:space="preserve">This document is the property of Sapienza University of Rome. Unauthorized reproduction or distribution is prohibited under Italian law (Legge 633/1941).</w:t>
      </w:r>
      <w:r>
        <w:br/>
      </w:r>
      <w:r>
        <w:t xml:space="preserve">For inquiries regarding this Purchase Order, contact the Academic Researcher's office at e.marchetti@uniroma1.it or the University Procurement Office at acquisti@uniroma1.it.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Italy Rome</dc:title>
  <dc:creator/>
  <dc:language>en</dc:language>
  <cp:keywords/>
  <dcterms:created xsi:type="dcterms:W3CDTF">2026-10-10T03:44:38Z</dcterms:created>
  <dcterms:modified xsi:type="dcterms:W3CDTF">2026-10-10T03:44:38Z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