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Tribhuvan University – Faculty of Science, Department of Natural Sciences</w:t>
      </w:r>
    </w:p>
    <w:p>
      <w:pPr>
        <w:pStyle w:val="BodyText"/>
      </w:pPr>
      <w:r>
        <w:t xml:space="preserve">Thapathali Marg, Kathmandu 44600, Nepal</w:t>
      </w:r>
    </w:p>
    <w:p>
      <w:pPr>
        <w:pStyle w:val="BodyText"/>
      </w:pPr>
      <w:r>
        <w:t xml:space="preserve">Tel: +977-1-4767890 | Email: procurement@tu.edu.np</w:t>
      </w:r>
    </w:p>
    <w:bookmarkEnd w:id="20"/>
    <w:p>
      <w:pPr>
        <w:pStyle w:val="BodyText"/>
      </w:pPr>
      <w:r>
        <w:rPr>
          <w:bCs/>
          <w:b/>
        </w:rPr>
        <w:t xml:space="preserve">Purchase Order No.:</w:t>
      </w:r>
      <w:r>
        <w:t xml:space="preserve"> </w:t>
      </w:r>
      <w:r>
        <w:t xml:space="preserve">TU/PO/2025/AR-0472</w:t>
      </w:r>
      <w:r>
        <w:br/>
      </w:r>
      <w:r>
        <w:rPr>
          <w:bCs/>
          <w:b/>
        </w:rPr>
        <w:t xml:space="preserve">Date of Issue:</w:t>
      </w:r>
      <w:r>
        <w:t xml:space="preserve"> </w:t>
      </w:r>
      <w:r>
        <w:t xml:space="preserve">15 Ashadh 2082 (10 June 2025)</w:t>
      </w:r>
      <w:r>
        <w:br/>
      </w:r>
      <w:r>
        <w:rPr>
          <w:bCs/>
          <w:b/>
        </w:rPr>
        <w:t xml:space="preserve">Valid Until:</w:t>
      </w:r>
      <w:r>
        <w:t xml:space="preserve"> </w:t>
      </w:r>
      <w:r>
        <w:t xml:space="preserve">15 Shrawan 2082 (10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Kathmandu, Nepal</w:t>
      </w:r>
      <w:r>
        <w:br/>
      </w:r>
      <w:r>
        <w:rPr>
          <w:bCs/>
          <w:b/>
        </w:rPr>
        <w:t xml:space="preserve">Currency:</w:t>
      </w:r>
      <w:r>
        <w:t xml:space="preserve"> </w:t>
      </w:r>
      <w:r>
        <w:t xml:space="preserve">Nepalese Rupee (NPR)</w:t>
      </w:r>
    </w:p>
    <w:p>
      <w:pPr>
        <w:pStyle w:val="BodyText"/>
      </w:pPr>
      <w:r>
        <w:t xml:space="preserve">1. Buyer Information (Academic Researcher Institution)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Tribhuvan University, Faculty of Science</w:t>
            </w:r>
          </w:p>
        </w:tc>
        <w:tc>
          <w:tcPr/>
          <w:p>
            <w:pPr>
              <w:pStyle w:val="Compact"/>
              <w:jc w:val="left"/>
            </w:pPr>
            <w:r>
              <w:rPr>
                <w:bCs/>
                <w:b/>
              </w:rPr>
              <w:t xml:space="preserve">Academic Researcher:</w:t>
            </w:r>
            <w:r>
              <w:t xml:space="preserve"> </w:t>
            </w:r>
            <w:r>
              <w:t xml:space="preserve">Dr. Sunita Sharma, Senior Research Fellow</w:t>
            </w:r>
          </w:p>
        </w:tc>
      </w:tr>
      <w:tr>
        <w:tc>
          <w:tcPr/>
          <w:p>
            <w:pPr>
              <w:pStyle w:val="Compact"/>
              <w:jc w:val="left"/>
            </w:pPr>
            <w:r>
              <w:rPr>
                <w:bCs/>
                <w:b/>
              </w:rPr>
              <w:t xml:space="preserve">Department:</w:t>
            </w:r>
            <w:r>
              <w:t xml:space="preserve"> </w:t>
            </w:r>
            <w:r>
              <w:t xml:space="preserve">Department of Environmental Sciences</w:t>
            </w:r>
          </w:p>
        </w:tc>
        <w:tc>
          <w:tcPr/>
          <w:p>
            <w:pPr>
              <w:pStyle w:val="Compact"/>
              <w:jc w:val="left"/>
            </w:pPr>
            <w:r>
              <w:rPr>
                <w:bCs/>
                <w:b/>
              </w:rPr>
              <w:t xml:space="preserve">Project Code:</w:t>
            </w:r>
            <w:r>
              <w:t xml:space="preserve"> </w:t>
            </w:r>
            <w:r>
              <w:t xml:space="preserve">AR-NEP-2025-ENV-019</w:t>
            </w:r>
          </w:p>
        </w:tc>
      </w:tr>
      <w:tr>
        <w:tc>
          <w:tcPr/>
          <w:p>
            <w:pPr>
              <w:pStyle w:val="Compact"/>
              <w:jc w:val="left"/>
            </w:pPr>
            <w:r>
              <w:rPr>
                <w:bCs/>
                <w:b/>
              </w:rPr>
              <w:t xml:space="preserve">Address:</w:t>
            </w:r>
            <w:r>
              <w:t xml:space="preserve"> </w:t>
            </w:r>
            <w:r>
              <w:t xml:space="preserve">Thapathali Marg, Kathmandu 44600, Nepal</w:t>
            </w:r>
          </w:p>
        </w:tc>
        <w:tc>
          <w:tcPr/>
          <w:p>
            <w:pPr>
              <w:pStyle w:val="Compact"/>
              <w:jc w:val="left"/>
            </w:pPr>
            <w:r>
              <w:rPr>
                <w:bCs/>
                <w:b/>
              </w:rPr>
              <w:t xml:space="preserve">Contact:</w:t>
            </w:r>
            <w:r>
              <w:t xml:space="preserve"> </w:t>
            </w:r>
            <w:r>
              <w:t xml:space="preserve">+977-1-4767890, ext. 214</w:t>
            </w:r>
          </w:p>
        </w:tc>
      </w:tr>
      <w:tr>
        <w:tc>
          <w:tcPr/>
          <w:p>
            <w:pPr>
              <w:pStyle w:val="Compact"/>
              <w:jc w:val="left"/>
            </w:pPr>
            <w:r>
              <w:rPr>
                <w:bCs/>
                <w:b/>
              </w:rPr>
              <w:t xml:space="preserve">Authorized Signatory:</w:t>
            </w:r>
            <w:r>
              <w:t xml:space="preserve"> </w:t>
            </w:r>
            <w:r>
              <w:t xml:space="preserve">Prof. Rajendra Koirala, Head of Department</w:t>
            </w:r>
          </w:p>
        </w:tc>
        <w:tc>
          <w:tcPr/>
          <w:p>
            <w:pPr>
              <w:pStyle w:val="Compact"/>
              <w:jc w:val="left"/>
            </w:pPr>
            <w:r>
              <w:rPr>
                <w:bCs/>
                <w:b/>
              </w:rPr>
              <w:t xml:space="preserve">Bank Details:</w:t>
            </w:r>
            <w:r>
              <w:t xml:space="preserve"> </w:t>
            </w:r>
            <w:r>
              <w:t xml:space="preserve">Nabil Bank, Kathmandu Branch, A/C: 001-456789</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Himalayan Scientific Instruments Pvt. Ltd.</w:t>
            </w:r>
          </w:p>
        </w:tc>
        <w:tc>
          <w:tcPr/>
          <w:p>
            <w:pPr>
              <w:pStyle w:val="Compact"/>
              <w:jc w:val="left"/>
            </w:pPr>
            <w:r>
              <w:rPr>
                <w:bCs/>
                <w:b/>
              </w:rPr>
              <w:t xml:space="preserve">VAT Registration No.:</w:t>
            </w:r>
            <w:r>
              <w:t xml:space="preserve"> </w:t>
            </w:r>
            <w:r>
              <w:t xml:space="preserve">101234567</w:t>
            </w:r>
          </w:p>
        </w:tc>
      </w:tr>
      <w:tr>
        <w:tc>
          <w:tcPr/>
          <w:p>
            <w:pPr>
              <w:pStyle w:val="Compact"/>
              <w:jc w:val="left"/>
            </w:pPr>
            <w:r>
              <w:rPr>
                <w:bCs/>
                <w:b/>
              </w:rPr>
              <w:t xml:space="preserve">Address:</w:t>
            </w:r>
            <w:r>
              <w:t xml:space="preserve"> </w:t>
            </w:r>
            <w:r>
              <w:t xml:space="preserve">New Road, Kathmandu 44600, Nepal</w:t>
            </w:r>
          </w:p>
        </w:tc>
        <w:tc>
          <w:tcPr/>
          <w:p>
            <w:pPr>
              <w:pStyle w:val="Compact"/>
              <w:jc w:val="left"/>
            </w:pPr>
            <w:r>
              <w:rPr>
                <w:bCs/>
                <w:b/>
              </w:rPr>
              <w:t xml:space="preserve">Contact:</w:t>
            </w:r>
            <w:r>
              <w:t xml:space="preserve"> </w:t>
            </w:r>
            <w:r>
              <w:t xml:space="preserve">+977-1-4234567</w:t>
            </w:r>
          </w:p>
        </w:tc>
      </w:tr>
      <w:tr>
        <w:tc>
          <w:tcPr/>
          <w:p>
            <w:pPr>
              <w:pStyle w:val="Compact"/>
              <w:jc w:val="left"/>
            </w:pPr>
            <w:r>
              <w:rPr>
                <w:bCs/>
                <w:b/>
              </w:rPr>
              <w:t xml:space="preserve">Email:</w:t>
            </w:r>
            <w:r>
              <w:t xml:space="preserve"> </w:t>
            </w:r>
            <w:r>
              <w:t xml:space="preserve">sales@himalayan-sci.com.np</w:t>
            </w:r>
          </w:p>
        </w:tc>
        <w:tc>
          <w:tcPr/>
          <w:p>
            <w:pPr>
              <w:pStyle w:val="Compact"/>
              <w:jc w:val="left"/>
            </w:pPr>
            <w:r>
              <w:rPr>
                <w:bCs/>
                <w:b/>
              </w:rPr>
              <w:t xml:space="preserve">Authorized Representative:</w:t>
            </w:r>
            <w:r>
              <w:t xml:space="preserve"> </w:t>
            </w:r>
            <w:r>
              <w:t xml:space="preserve">Mr. Bikash Thapa, Sales Director</w:t>
            </w:r>
          </w:p>
        </w:tc>
      </w:tr>
    </w:tbl>
    <w:p>
      <w:pPr>
        <w:pStyle w:val="BodyText"/>
      </w:pPr>
      <w:r>
        <w:t xml:space="preserve">3. Purchase Order Itemization – Academic Researcher Equipment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Amount (NPR)</w:t>
            </w:r>
          </w:p>
        </w:tc>
      </w:tr>
      <w:tr>
        <w:tc>
          <w:tcPr/>
          <w:p>
            <w:pPr>
              <w:pStyle w:val="Compact"/>
              <w:jc w:val="left"/>
            </w:pPr>
            <w:r>
              <w:t xml:space="preserve">1</w:t>
            </w:r>
          </w:p>
        </w:tc>
        <w:tc>
          <w:tcPr/>
          <w:p>
            <w:pPr>
              <w:pStyle w:val="Compact"/>
              <w:jc w:val="left"/>
            </w:pPr>
            <w:r>
              <w:t xml:space="preserve">Portable Water Quality Analyzer (Multi-parameter, for field research in Kathmandu Valley water bodies)</w:t>
            </w:r>
          </w:p>
        </w:tc>
        <w:tc>
          <w:tcPr/>
          <w:p>
            <w:pPr>
              <w:pStyle w:val="Compact"/>
              <w:jc w:val="left"/>
            </w:pPr>
            <w:r>
              <w:t xml:space="preserve">3</w:t>
            </w:r>
          </w:p>
        </w:tc>
        <w:tc>
          <w:tcPr/>
          <w:p>
            <w:pPr>
              <w:pStyle w:val="Compact"/>
              <w:jc w:val="left"/>
            </w:pPr>
            <w:r>
              <w:t xml:space="preserve">Piece</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High-Resolution GPS Survey Unit (for topographical mapping in the Nepal Kathmandu basin study)</w:t>
            </w:r>
          </w:p>
        </w:tc>
        <w:tc>
          <w:tcPr/>
          <w:p>
            <w:pPr>
              <w:pStyle w:val="Compact"/>
              <w:jc w:val="left"/>
            </w:pPr>
            <w:r>
              <w:t xml:space="preserve">2</w:t>
            </w:r>
          </w:p>
        </w:tc>
        <w:tc>
          <w:tcPr/>
          <w:p>
            <w:pPr>
              <w:pStyle w:val="Compact"/>
              <w:jc w:val="left"/>
            </w:pPr>
            <w:r>
              <w:t xml:space="preserve">Piece</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3</w:t>
            </w:r>
          </w:p>
        </w:tc>
        <w:tc>
          <w:tcPr/>
          <w:p>
            <w:pPr>
              <w:pStyle w:val="Compact"/>
              <w:jc w:val="left"/>
            </w:pPr>
            <w:r>
              <w:t xml:space="preserve">Portable Gas Chromatograph (for atmospheric pollution analysis by the Academic Researcher team)</w:t>
            </w:r>
          </w:p>
        </w:tc>
        <w:tc>
          <w:tcPr/>
          <w:p>
            <w:pPr>
              <w:pStyle w:val="Compact"/>
              <w:jc w:val="left"/>
            </w:pPr>
            <w:r>
              <w:t xml:space="preserve">1</w:t>
            </w:r>
          </w:p>
        </w:tc>
        <w:tc>
          <w:tcPr/>
          <w:p>
            <w:pPr>
              <w:pStyle w:val="Compact"/>
              <w:jc w:val="left"/>
            </w:pPr>
            <w:r>
              <w:t xml:space="preserve">Piece</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Reagent Kit – Heavy Metal Detection (Annual supply for laboratory analysis, Kathmandu campus)</w:t>
            </w:r>
          </w:p>
        </w:tc>
        <w:tc>
          <w:tcPr/>
          <w:p>
            <w:pPr>
              <w:pStyle w:val="Compact"/>
              <w:jc w:val="left"/>
            </w:pPr>
            <w:r>
              <w:t xml:space="preserve">12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Industrial-Grade Laptop (16GB RAM, 1TB SSD, for data processing by the Academic Researcher)</w:t>
            </w:r>
          </w:p>
        </w:tc>
        <w:tc>
          <w:tcPr/>
          <w:p>
            <w:pPr>
              <w:pStyle w:val="Compact"/>
              <w:jc w:val="left"/>
            </w:pPr>
            <w:r>
              <w:t xml:space="preserve">4</w:t>
            </w:r>
          </w:p>
        </w:tc>
        <w:tc>
          <w:tcPr/>
          <w:p>
            <w:pPr>
              <w:pStyle w:val="Compact"/>
              <w:jc w:val="left"/>
            </w:pPr>
            <w:r>
              <w:t xml:space="preserve">Piece</w:t>
            </w:r>
          </w:p>
        </w:tc>
        <w:tc>
          <w:tcPr/>
          <w:p>
            <w:pPr>
              <w:pStyle w:val="Compact"/>
              <w:jc w:val="left"/>
            </w:pPr>
            <w:r>
              <w:t xml:space="preserve">145,000.00</w:t>
            </w:r>
          </w:p>
        </w:tc>
        <w:tc>
          <w:tcPr/>
          <w:p>
            <w:pPr>
              <w:pStyle w:val="Compact"/>
              <w:jc w:val="left"/>
            </w:pPr>
            <w:r>
              <w:t xml:space="preserve">580,000.00</w:t>
            </w:r>
          </w:p>
        </w:tc>
      </w:tr>
      <w:tr>
        <w:tc>
          <w:tcPr/>
          <w:p>
            <w:pPr>
              <w:pStyle w:val="Compact"/>
              <w:jc w:val="left"/>
            </w:pPr>
            <w:r>
              <w:t xml:space="preserve">6</w:t>
            </w:r>
          </w:p>
        </w:tc>
        <w:tc>
          <w:tcPr/>
          <w:p>
            <w:pPr>
              <w:pStyle w:val="Compact"/>
              <w:jc w:val="left"/>
            </w:pPr>
            <w:r>
              <w:t xml:space="preserve">Field Data Logger &amp; Sensor Array (Temperature, humidity, PM2.5 – for Kathmandu urban air quality study)</w:t>
            </w:r>
          </w:p>
        </w:tc>
        <w:tc>
          <w:tcPr/>
          <w:p>
            <w:pPr>
              <w:pStyle w:val="Compact"/>
              <w:jc w:val="left"/>
            </w:pPr>
            <w:r>
              <w:t xml:space="preserve">6</w:t>
            </w:r>
          </w:p>
        </w:tc>
        <w:tc>
          <w:tcPr/>
          <w:p>
            <w:pPr>
              <w:pStyle w:val="Compact"/>
              <w:jc w:val="left"/>
            </w:pPr>
            <w:r>
              <w:t xml:space="preserve">Set</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7</w:t>
            </w:r>
          </w:p>
        </w:tc>
        <w:tc>
          <w:tcPr/>
          <w:p>
            <w:pPr>
              <w:pStyle w:val="Compact"/>
              <w:jc w:val="left"/>
            </w:pPr>
            <w:r>
              <w:t xml:space="preserve">Professional Academic Publishing &amp; Peer-Review Service (for 3 journal articles arising from this research)</w:t>
            </w:r>
          </w:p>
        </w:tc>
        <w:tc>
          <w:tcPr/>
          <w:p>
            <w:pPr>
              <w:pStyle w:val="Compact"/>
              <w:jc w:val="left"/>
            </w:pPr>
            <w:r>
              <w:t xml:space="preserve">3</w:t>
            </w:r>
          </w:p>
        </w:tc>
        <w:tc>
          <w:tcPr/>
          <w:p>
            <w:pPr>
              <w:pStyle w:val="Compact"/>
              <w:jc w:val="left"/>
            </w:pPr>
            <w:r>
              <w:t xml:space="preserve">Article</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8</w:t>
            </w:r>
          </w:p>
        </w:tc>
        <w:tc>
          <w:tcPr/>
          <w:p>
            <w:pPr>
              <w:pStyle w:val="Compact"/>
              <w:jc w:val="left"/>
            </w:pPr>
            <w:r>
              <w:t xml:space="preserve">Calibration &amp; Annual Maintenance Contract (all instruments listed above, valid for 12 months in Nepal Kathmandu)</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180,000.00</w:t>
            </w:r>
          </w:p>
        </w:tc>
        <w:tc>
          <w:tcPr/>
          <w:p>
            <w:pPr>
              <w:pStyle w:val="Compact"/>
              <w:jc w:val="left"/>
            </w:pPr>
            <w:r>
              <w:t xml:space="preserve">180,000.00</w:t>
            </w:r>
          </w:p>
        </w:tc>
      </w:tr>
      <w:tr>
        <w:tc>
          <w:tcPr>
            <w:gridSpan w:val="5"/>
          </w:tcPr>
          <w:p>
            <w:pPr>
              <w:pStyle w:val="Compact"/>
              <w:jc w:val="right"/>
            </w:pPr>
            <w:r>
              <w:t xml:space="preserve">Subtotal:</w:t>
            </w:r>
          </w:p>
        </w:tc>
        <w:tc>
          <w:tcPr/>
          <w:p>
            <w:pPr>
              <w:pStyle w:val="Compact"/>
              <w:jc w:val="left"/>
            </w:pPr>
            <w:r>
              <w:t xml:space="preserve">4,132,000.00</w:t>
            </w:r>
          </w:p>
        </w:tc>
      </w:tr>
      <w:tr>
        <w:tc>
          <w:tcPr>
            <w:gridSpan w:val="5"/>
          </w:tcPr>
          <w:p>
            <w:pPr>
              <w:pStyle w:val="Compact"/>
              <w:jc w:val="right"/>
            </w:pPr>
            <w:r>
              <w:t xml:space="preserve">VAT (13% as per Nepal Revenue Authority):</w:t>
            </w:r>
          </w:p>
        </w:tc>
        <w:tc>
          <w:tcPr/>
          <w:p>
            <w:pPr>
              <w:pStyle w:val="Compact"/>
              <w:jc w:val="left"/>
            </w:pPr>
            <w:r>
              <w:t xml:space="preserve">537,160.00</w:t>
            </w:r>
          </w:p>
        </w:tc>
      </w:tr>
      <w:tr>
        <w:tc>
          <w:tcPr>
            <w:gridSpan w:val="5"/>
          </w:tcPr>
          <w:p>
            <w:pPr>
              <w:pStyle w:val="Compact"/>
              <w:jc w:val="right"/>
            </w:pPr>
            <w:r>
              <w:t xml:space="preserve">Delivery &amp; Installation (within Kathmandu Metropolitan Area):</w:t>
            </w:r>
          </w:p>
        </w:tc>
        <w:tc>
          <w:tcPr/>
          <w:p>
            <w:pPr>
              <w:pStyle w:val="Compact"/>
              <w:jc w:val="left"/>
            </w:pPr>
            <w:r>
              <w:t xml:space="preserve">45,000.00</w:t>
            </w:r>
          </w:p>
        </w:tc>
      </w:tr>
      <w:tr>
        <w:tc>
          <w:tcPr>
            <w:gridSpan w:val="5"/>
          </w:tcPr>
          <w:p>
            <w:pPr>
              <w:pStyle w:val="Compact"/>
              <w:jc w:val="right"/>
            </w:pPr>
            <w:r>
              <w:rPr>
                <w:bCs/>
                <w:b/>
              </w:rPr>
              <w:t xml:space="preserve">GRAND TOTAL (NPR):</w:t>
            </w:r>
          </w:p>
        </w:tc>
        <w:tc>
          <w:tcPr/>
          <w:p>
            <w:pPr>
              <w:pStyle w:val="Compact"/>
              <w:jc w:val="left"/>
            </w:pPr>
            <w:r>
              <w:rPr>
                <w:bCs/>
                <w:b/>
              </w:rPr>
              <w:t xml:space="preserve">4,714,160.00</w:t>
            </w:r>
          </w:p>
        </w:tc>
      </w:tr>
    </w:tbl>
    <w:p>
      <w:pPr>
        <w:pStyle w:val="BodyText"/>
      </w:pPr>
      <w:r>
        <w:t xml:space="preserve">4. Terms and Conditions</w:t>
      </w:r>
    </w:p>
    <w:p>
      <w:pPr>
        <w:numPr>
          <w:ilvl w:val="0"/>
          <w:numId w:val="1001"/>
        </w:numPr>
        <w:pStyle w:val="Compact"/>
      </w:pPr>
      <w:r>
        <w:t xml:space="preserve">This Purchase Order is issued by the Academic Researcher, Dr. Sunita Sharma, under the authority of Tribhuvan University, Kathmandu, Nepal, for the procurement of scientific instruments, laboratory consumables, and professional services required for the ongoing environmental research project titled "Urban Air and Water Quality Assessment in the Kathmandu Valley, Nepal."</w:t>
      </w:r>
    </w:p>
    <w:p>
      <w:pPr>
        <w:numPr>
          <w:ilvl w:val="0"/>
          <w:numId w:val="1001"/>
        </w:numPr>
        <w:pStyle w:val="Compact"/>
      </w:pPr>
      <w:r>
        <w:t xml:space="preserve">The supplier shall deliver all items to the designated laboratory at the Faculty of Science, Thapathali Marg, Kathmandu 44600, Nepal, within thirty (30) calendar days from the date of this Purchase Order. Delivery within the Nepal Kathmandu metropolitan area is included in the quoted price.</w:t>
      </w:r>
    </w:p>
    <w:p>
      <w:pPr>
        <w:numPr>
          <w:ilvl w:val="0"/>
          <w:numId w:val="1001"/>
        </w:numPr>
        <w:pStyle w:val="Compact"/>
      </w:pPr>
      <w:r>
        <w:t xml:space="preserve">All instruments must be new, unused, and accompanied by valid manufacturer warranties of no less than twenty-four (24) months. The Academic Researcher reserves the right to inspect and test each item upon arrival at the Kathmandu campus before accepting delivery.</w:t>
      </w:r>
    </w:p>
    <w:p>
      <w:pPr>
        <w:numPr>
          <w:ilvl w:val="0"/>
          <w:numId w:val="1001"/>
        </w:numPr>
        <w:pStyle w:val="Compact"/>
      </w:pPr>
      <w:r>
        <w:t xml:space="preserve">Payment shall be made via bank transfer to the supplier's designated account within thirty (30) days of receipt of a valid tax invoice and confirmed delivery. The payment will be processed through Nabil Bank, Kathmandu Branch, in accordance with the financial regulations of Tribhuvan University, Nepal.</w:t>
      </w:r>
    </w:p>
    <w:p>
      <w:pPr>
        <w:numPr>
          <w:ilvl w:val="0"/>
          <w:numId w:val="1001"/>
        </w:numPr>
        <w:pStyle w:val="Compact"/>
      </w:pPr>
      <w:r>
        <w:t xml:space="preserve">The supplier is responsible for the installation, initial calibration, and training of the Academic Researcher's laboratory staff on the operation of all delivered equipment. Training sessions shall be conducted at the Kathmandu campus and shall not exceed five (5) working days.</w:t>
      </w:r>
    </w:p>
    <w:p>
      <w:pPr>
        <w:numPr>
          <w:ilvl w:val="0"/>
          <w:numId w:val="1001"/>
        </w:numPr>
        <w:pStyle w:val="Compact"/>
      </w:pPr>
      <w:r>
        <w:t xml:space="preserve">Any delay in delivery beyond the stipulated period shall attract a penalty of 0.5% of the total Purchase Order value per day of delay, up to a maximum of 10%. Delays exceeding fifteen (15) days entitle the Academic Researcher and the institution to cancel this Purchase Order without penalty.</w:t>
      </w:r>
    </w:p>
    <w:p>
      <w:pPr>
        <w:numPr>
          <w:ilvl w:val="0"/>
          <w:numId w:val="1001"/>
        </w:numPr>
        <w:pStyle w:val="Compact"/>
      </w:pPr>
      <w:r>
        <w:t xml:space="preserve">All transactions are governed by the laws of the Kingdom of Nepal. Any disputes arising from this Purchase Order shall be resolved through the competent courts in Kathmandu, Nepal. The supplier acknowledges that this Purchase Order is subject to the Public Procurement Act, 2064 (2007) of Nepal and the regulations of the Public Procurement Monitoring Office (PPMO), Kathmandu.</w:t>
      </w:r>
    </w:p>
    <w:p>
      <w:pPr>
        <w:numPr>
          <w:ilvl w:val="0"/>
          <w:numId w:val="1001"/>
        </w:numPr>
        <w:pStyle w:val="Compact"/>
      </w:pPr>
      <w:r>
        <w:t xml:space="preserve">The Academic Researcher, in collaboration with the Head of Department, shall serve as the primary point of contact for all technical queries, delivery coordination, and post-delivery support related to this Purchase Order. All correspondence regarding this order shall be directed to the Kathmandu office address listed above.</w:t>
      </w:r>
    </w:p>
    <w:p>
      <w:pPr>
        <w:numPr>
          <w:ilvl w:val="0"/>
          <w:numId w:val="1001"/>
        </w:numPr>
        <w:pStyle w:val="Compact"/>
      </w:pPr>
      <w:r>
        <w:t xml:space="preserve">This Purchase Order is valid only for the items and quantities specified herein. Any modification, addition, or cancellation must be documented in writing and signed by both the Academic Researcher (or authorized institutional representative) and the supplier's authorized signatory.</w:t>
      </w:r>
    </w:p>
    <w:p>
      <w:pPr>
        <w:pStyle w:val="FirstParagraph"/>
      </w:pPr>
      <w:r>
        <w:rPr>
          <w:bCs/>
          <w:b/>
        </w:rPr>
        <w:t xml:space="preserve">Note:</w:t>
      </w:r>
      <w:r>
        <w:t xml:space="preserve"> </w:t>
      </w:r>
      <w:r>
        <w:t xml:space="preserve">This Purchase Order has been prepared in accordance with the internal procurement guidelines of Tribhuvan University, Nepal. The Academic Researcher confirms that all items listed are essential for the continuation of the funded research project (Grant No. AR-NEP-2025-ENV-019) and that the budget allocation for this Purchase Order has been approved by the Dean, Faculty of Science, Kathmandu. The supplier is requested to confirm acceptance of this Purchase Order within seven (7) working days by returning a signed copy to the Kathmandu procurement office.</w:t>
      </w:r>
    </w:p>
    <w:p>
      <w:pPr>
        <w:pStyle w:val="BodyText"/>
      </w:pPr>
      <w:r>
        <w:t xml:space="preserve">5. Authorization &amp; Signatures</w:t>
      </w:r>
    </w:p>
    <w:p>
      <w:pPr>
        <w:pStyle w:val="BodyText"/>
      </w:pPr>
      <w:r>
        <w:rPr>
          <w:bCs/>
          <w:b/>
        </w:rPr>
        <w:t xml:space="preserve">Prepared by (Academic Researcher):</w:t>
      </w:r>
      <w:r>
        <w:br/>
      </w:r>
      <w:r>
        <w:t xml:space="preserve">Dr. Sunita Sharma</w:t>
      </w:r>
      <w:r>
        <w:br/>
      </w:r>
      <w:r>
        <w:t xml:space="preserve">Senior Research Fellow</w:t>
      </w:r>
      <w:r>
        <w:br/>
      </w:r>
      <w:r>
        <w:t xml:space="preserve">Date: _______________</w:t>
      </w:r>
    </w:p>
    <w:p>
      <w:pPr>
        <w:pStyle w:val="BodyText"/>
      </w:pPr>
      <w:r>
        <w:rPr>
          <w:bCs/>
          <w:b/>
        </w:rPr>
        <w:t xml:space="preserve">Approved by (Head of Department):</w:t>
      </w:r>
      <w:r>
        <w:br/>
      </w:r>
      <w:r>
        <w:t xml:space="preserve">Prof. Rajendra Koirala</w:t>
      </w:r>
      <w:r>
        <w:br/>
      </w:r>
      <w:r>
        <w:t xml:space="preserve">Head, Dept. of Environmental Sciences</w:t>
      </w:r>
      <w:r>
        <w:br/>
      </w:r>
      <w:r>
        <w:t xml:space="preserve">Date: _______________</w:t>
      </w:r>
    </w:p>
    <w:p>
      <w:pPr>
        <w:pStyle w:val="BodyText"/>
      </w:pPr>
      <w:r>
        <w:rPr>
          <w:bCs/>
          <w:b/>
        </w:rPr>
        <w:t xml:space="preserve">Authorized by (Dean, Faculty of Science):</w:t>
      </w:r>
      <w:r>
        <w:br/>
      </w:r>
      <w:r>
        <w:t xml:space="preserve">Prof. Anjali Gurung</w:t>
      </w:r>
      <w:r>
        <w:br/>
      </w:r>
      <w:r>
        <w:t xml:space="preserve">Dean, Faculty of Science</w:t>
      </w:r>
      <w:r>
        <w:br/>
      </w:r>
      <w:r>
        <w:t xml:space="preserve">Tribhuvan University, Kathmandu</w:t>
      </w:r>
      <w:r>
        <w:br/>
      </w:r>
      <w:r>
        <w:t xml:space="preserve">Date: _______________</w:t>
      </w:r>
    </w:p>
    <w:p>
      <w:pPr>
        <w:pStyle w:val="BodyText"/>
      </w:pPr>
      <w:r>
        <w:rPr>
          <w:bCs/>
          <w:b/>
        </w:rPr>
        <w:t xml:space="preserve">Accepted by (Supplier):</w:t>
      </w:r>
      <w:r>
        <w:br/>
      </w:r>
      <w:r>
        <w:t xml:space="preserve">Mr. Bikash Thapa</w:t>
      </w:r>
      <w:r>
        <w:br/>
      </w:r>
      <w:r>
        <w:t xml:space="preserve">Sales Director</w:t>
      </w:r>
      <w:r>
        <w:br/>
      </w:r>
      <w:r>
        <w:t xml:space="preserve">Himalayan Scientific Instruments Pvt. Ltd.</w:t>
      </w:r>
      <w:r>
        <w:br/>
      </w:r>
      <w:r>
        <w:t xml:space="preserve">Date: _______________</w:t>
      </w:r>
    </w:p>
    <w:p>
      <w:pPr>
        <w:pStyle w:val="BodyText"/>
      </w:pPr>
      <w:r>
        <w:t xml:space="preserve">This Purchase Order document (No. TU/PO/2025/AR-0472) is an official procurement record of Tribhuvan University, Kathmandu, Nepal. It is issued for the exclusive use of the Academic Researcher and the supplier named herein. Unauthorized reproduction or distribution is prohibited under the Nepal Copyright Act, 2058 (2002). For inquiries, contact the Procurement Cell, Faculty of Science, Thapathali Marg, Kathmandu 44600, Nepal.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Nepal Kathmandu</dc:title>
  <dc:creator/>
  <dc:language>en</dc:language>
  <cp:keywords/>
  <dcterms:created xsi:type="dcterms:W3CDTF">2026-10-10T03:47:13Z</dcterms:created>
  <dcterms:modified xsi:type="dcterms:W3CDTF">2026-10-10T03:47:13Z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