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University of Karachi – Department of Applied Sciences</w:t>
      </w:r>
    </w:p>
    <w:p>
      <w:pPr>
        <w:pStyle w:val="BodyText"/>
      </w:pPr>
      <w:r>
        <w:t xml:space="preserve">Item-Karsaz Road, Karachi-75270, Sindh, Pakistan</w:t>
      </w:r>
    </w:p>
    <w:p>
      <w:pPr>
        <w:pStyle w:val="BodyText"/>
      </w:pPr>
      <w:r>
        <w:t xml:space="preserve">Phone: +92-21-3489-1234 | Email: procurement@karsaz.edu.pk</w:t>
      </w:r>
    </w:p>
    <w:p>
      <w:pPr>
        <w:pStyle w:val="BodyText"/>
      </w:pPr>
      <w:r>
        <w:t xml:space="preserve">This Purchase Order is issued in accordance with the procurement policies of the University of Karachi, Pakistan Karachi, and all applicable regulations of the Sindh Public Procurement Authority.</w:t>
      </w:r>
    </w:p>
    <w:bookmarkEnd w:id="20"/>
    <w:p>
      <w:pPr>
        <w:pStyle w:val="BodyText"/>
      </w:pPr>
      <w:r>
        <w:rPr>
          <w:bCs/>
          <w:b/>
        </w:rPr>
        <w:t xml:space="preserve">Purchase Order No.:</w:t>
      </w:r>
      <w:r>
        <w:t xml:space="preserve"> </w:t>
      </w:r>
      <w:r>
        <w:t xml:space="preserve">UOK-AR-2025-0472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Requested By:</w:t>
      </w:r>
      <w:r>
        <w:t xml:space="preserve"> </w:t>
      </w:r>
      <w:r>
        <w:t xml:space="preserve">Dr. Ayesha Khan, Academic Researcher</w:t>
      </w:r>
    </w:p>
    <w:p>
      <w:pPr>
        <w:pStyle w:val="BodyText"/>
      </w:pPr>
      <w:r>
        <w:rPr>
          <w:bCs/>
          <w:b/>
        </w:rPr>
        <w:t xml:space="preserve">Department:</w:t>
      </w:r>
      <w:r>
        <w:t xml:space="preserve"> </w:t>
      </w:r>
      <w:r>
        <w:t xml:space="preserve">Faculty of Sciences</w:t>
      </w:r>
    </w:p>
    <w:p>
      <w:pPr>
        <w:pStyle w:val="BodyText"/>
      </w:pPr>
      <w:r>
        <w:rPr>
          <w:bCs/>
          <w:b/>
        </w:rPr>
        <w:t xml:space="preserve">Project Code:</w:t>
      </w:r>
      <w:r>
        <w:t xml:space="preserve"> </w:t>
      </w:r>
      <w:r>
        <w:t xml:space="preserve">PKR-RES-2025-118</w:t>
      </w:r>
    </w:p>
    <w:p>
      <w:pPr>
        <w:pStyle w:val="BodyText"/>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SciTech Instruments (Pvt.) Ltd.</w:t>
            </w:r>
          </w:p>
        </w:tc>
      </w:tr>
      <w:tr>
        <w:tc>
          <w:tcPr/>
          <w:p>
            <w:pPr>
              <w:pStyle w:val="Compact"/>
              <w:jc w:val="left"/>
            </w:pPr>
            <w:r>
              <w:rPr>
                <w:bCs/>
                <w:b/>
              </w:rPr>
              <w:t xml:space="preserve">Address:</w:t>
            </w:r>
          </w:p>
        </w:tc>
        <w:tc>
          <w:tcPr/>
          <w:p>
            <w:pPr>
              <w:pStyle w:val="Compact"/>
              <w:jc w:val="left"/>
            </w:pPr>
            <w:r>
              <w:t xml:space="preserve">Plot 45-B, Gulshan-e-Iqbal Block 5, Karachi-75260, Sindh, Pakistan</w:t>
            </w:r>
          </w:p>
        </w:tc>
      </w:tr>
      <w:tr>
        <w:tc>
          <w:tcPr/>
          <w:p>
            <w:pPr>
              <w:pStyle w:val="Compact"/>
              <w:jc w:val="left"/>
            </w:pPr>
            <w:r>
              <w:rPr>
                <w:bCs/>
                <w:b/>
              </w:rPr>
              <w:t xml:space="preserve">NIC / NTN:</w:t>
            </w:r>
          </w:p>
        </w:tc>
        <w:tc>
          <w:tcPr/>
          <w:p>
            <w:pPr>
              <w:pStyle w:val="Compact"/>
              <w:jc w:val="left"/>
            </w:pPr>
            <w:r>
              <w:t xml:space="preserve">7723456-1</w:t>
            </w:r>
          </w:p>
        </w:tc>
      </w:tr>
      <w:tr>
        <w:tc>
          <w:tcPr/>
          <w:p>
            <w:pPr>
              <w:pStyle w:val="Compact"/>
              <w:jc w:val="left"/>
            </w:pPr>
            <w:r>
              <w:rPr>
                <w:bCs/>
                <w:b/>
              </w:rPr>
              <w:t xml:space="preserve">Contact Person:</w:t>
            </w:r>
          </w:p>
        </w:tc>
        <w:tc>
          <w:tcPr/>
          <w:p>
            <w:pPr>
              <w:pStyle w:val="Compact"/>
              <w:jc w:val="left"/>
            </w:pPr>
            <w:r>
              <w:t xml:space="preserve">Mr. Imran Siddiqui, Sales Manager</w:t>
            </w:r>
          </w:p>
        </w:tc>
      </w:tr>
      <w:tr>
        <w:tc>
          <w:tcPr/>
          <w:p>
            <w:pPr>
              <w:pStyle w:val="Compact"/>
              <w:jc w:val="left"/>
            </w:pPr>
            <w:r>
              <w:rPr>
                <w:bCs/>
                <w:b/>
              </w:rPr>
              <w:t xml:space="preserve">Phone / Email:</w:t>
            </w:r>
          </w:p>
        </w:tc>
        <w:tc>
          <w:tcPr/>
          <w:p>
            <w:pPr>
              <w:pStyle w:val="Compact"/>
              <w:jc w:val="left"/>
            </w:pPr>
            <w:r>
              <w:t xml:space="preserve">+92-21-3587-6543 / sales@scitechpk.com</w:t>
            </w:r>
          </w:p>
        </w:tc>
      </w:tr>
    </w:tbl>
    <w:p>
      <w:pPr>
        <w:pStyle w:val="BodyText"/>
      </w:pPr>
      <w:r>
        <w:t xml:space="preserve">2. Buyer / Receiving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Dr. Ayesha Khan, Academic Researcher, Faculty of Sciences</w:t>
            </w:r>
          </w:p>
        </w:tc>
      </w:tr>
      <w:tr>
        <w:tc>
          <w:tcPr/>
          <w:p>
            <w:pPr>
              <w:pStyle w:val="Compact"/>
              <w:jc w:val="left"/>
            </w:pPr>
            <w:r>
              <w:rPr>
                <w:bCs/>
                <w:b/>
              </w:rPr>
              <w:t xml:space="preserve">Delivery Address:</w:t>
            </w:r>
          </w:p>
        </w:tc>
        <w:tc>
          <w:tcPr/>
          <w:p>
            <w:pPr>
              <w:pStyle w:val="Compact"/>
              <w:jc w:val="left"/>
            </w:pPr>
            <w:r>
              <w:t xml:space="preserve">Research Laboratory, Block C, University of Karachi, Item-Karsaz Road, Karachi-75270, Pakistan</w:t>
            </w:r>
          </w:p>
        </w:tc>
      </w:tr>
      <w:tr>
        <w:tc>
          <w:tcPr/>
          <w:p>
            <w:pPr>
              <w:pStyle w:val="Compact"/>
              <w:jc w:val="left"/>
            </w:pPr>
            <w:r>
              <w:rPr>
                <w:bCs/>
                <w:b/>
              </w:rPr>
              <w:t xml:space="preserve">Receiving Contact:</w:t>
            </w:r>
          </w:p>
        </w:tc>
        <w:tc>
          <w:tcPr/>
          <w:p>
            <w:pPr>
              <w:pStyle w:val="Compact"/>
              <w:jc w:val="left"/>
            </w:pPr>
            <w:r>
              <w:t xml:space="preserve">Mr. Bilal Ahmed, Lab Technician, +92-300-1234567</w:t>
            </w:r>
          </w:p>
        </w:tc>
      </w:tr>
    </w:tbl>
    <w:p>
      <w:pPr>
        <w:pStyle w:val="BodyText"/>
      </w:pPr>
      <w:r>
        <w:t xml:space="preserve">3. 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High-Performance Analytical Balance (0.0001g precision) – for quantitative chemical analysis in the Academic Researcher's laboratory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Digital Spectrophotometer (UV-Vis, 190–1100 nm range) – essential for the Academic Researcher's photometric studies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Refrigerated Centrifuge (15,000 RPM, 4°C capable) – for sample preparation by the Academic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Autoclave (60L capacity, 121°C) – sterilization equipment for the Academic Researcher's microbiology experiments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Lab-grade Chemical Reagents (Assorted – 24-month supply) – consumables for the Academic Researcher's ongoing experiments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Personal Computer (i7, 32GB RAM, 1TB SSD) – data processing workstation for the Academic Researcher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Industrial Data Logger (Temperature &amp; Humidity, 12-channel) – environmental monitoring for the Academic Researcher's fieldwork in Pakistan Karachi</w:t>
            </w:r>
          </w:p>
        </w:tc>
        <w:tc>
          <w:tcPr/>
          <w:p>
            <w:pPr>
              <w:pStyle w:val="Compact"/>
              <w:jc w:val="left"/>
            </w:pPr>
            <w:r>
              <w:t xml:space="preserve">3</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8</w:t>
            </w:r>
          </w:p>
        </w:tc>
        <w:tc>
          <w:tcPr/>
          <w:p>
            <w:pPr>
              <w:pStyle w:val="Compact"/>
              <w:jc w:val="left"/>
            </w:pPr>
            <w:r>
              <w:t xml:space="preserve">Protective Laboratory Coats &amp; Safety Equipment (PPE set for 10 personnel)</w:t>
            </w:r>
          </w:p>
        </w:tc>
        <w:tc>
          <w:tcPr/>
          <w:p>
            <w:pPr>
              <w:pStyle w:val="Compact"/>
              <w:jc w:val="left"/>
            </w:pPr>
            <w:r>
              <w:t xml:space="preserve">10</w:t>
            </w:r>
          </w:p>
        </w:tc>
        <w:tc>
          <w:tcPr/>
          <w:p>
            <w:pPr>
              <w:pStyle w:val="Compact"/>
              <w:jc w:val="left"/>
            </w:pPr>
            <w:r>
              <w:t xml:space="preserve">Set</w:t>
            </w:r>
          </w:p>
        </w:tc>
        <w:tc>
          <w:tcPr/>
          <w:p>
            <w:pPr>
              <w:pStyle w:val="Compact"/>
              <w:jc w:val="left"/>
            </w:pPr>
            <w:r>
              <w:t xml:space="preserve">8,500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4,305,000</w:t>
            </w:r>
          </w:p>
        </w:tc>
      </w:tr>
      <w:tr>
        <w:tc>
          <w:tcPr>
            <w:gridSpan w:val="5"/>
          </w:tcPr>
          <w:p>
            <w:pPr>
              <w:pStyle w:val="Compact"/>
              <w:jc w:val="right"/>
            </w:pPr>
            <w:r>
              <w:t xml:space="preserve">Sales Tax (18%):</w:t>
            </w:r>
          </w:p>
        </w:tc>
        <w:tc>
          <w:tcPr/>
          <w:p>
            <w:pPr>
              <w:pStyle w:val="Compact"/>
              <w:jc w:val="left"/>
            </w:pPr>
            <w:r>
              <w:t xml:space="preserve">774,900</w:t>
            </w:r>
          </w:p>
        </w:tc>
      </w:tr>
      <w:tr>
        <w:tc>
          <w:tcPr>
            <w:gridSpan w:val="5"/>
          </w:tcPr>
          <w:p>
            <w:pPr>
              <w:pStyle w:val="Compact"/>
              <w:jc w:val="right"/>
            </w:pPr>
            <w:r>
              <w:t xml:space="preserve">Delivery &amp; Installation (Karachi Metro):</w:t>
            </w:r>
          </w:p>
        </w:tc>
        <w:tc>
          <w:tcPr/>
          <w:p>
            <w:pPr>
              <w:pStyle w:val="Compact"/>
              <w:jc w:val="left"/>
            </w:pPr>
            <w:r>
              <w:t xml:space="preserve">45,000</w:t>
            </w:r>
          </w:p>
        </w:tc>
      </w:tr>
      <w:tr>
        <w:tc>
          <w:tcPr>
            <w:gridSpan w:val="5"/>
          </w:tcPr>
          <w:p>
            <w:pPr>
              <w:pStyle w:val="Compact"/>
              <w:jc w:val="right"/>
            </w:pPr>
            <w:r>
              <w:rPr>
                <w:bCs/>
                <w:b/>
              </w:rPr>
              <w:t xml:space="preserve">GRAND TOTAL (PKR):</w:t>
            </w:r>
          </w:p>
        </w:tc>
        <w:tc>
          <w:tcPr/>
          <w:p>
            <w:pPr>
              <w:pStyle w:val="Compact"/>
              <w:jc w:val="left"/>
            </w:pPr>
            <w:r>
              <w:rPr>
                <w:bCs/>
                <w:b/>
              </w:rPr>
              <w:t xml:space="preserve">5,124,900</w:t>
            </w:r>
          </w:p>
        </w:tc>
      </w:tr>
    </w:tbl>
    <w:p>
      <w:pPr>
        <w:pStyle w:val="BodyText"/>
      </w:pPr>
      <w:r>
        <w:rPr>
          <w:bCs/>
          <w:b/>
        </w:rPr>
        <w:t xml:space="preserve">Note:</w:t>
      </w:r>
      <w:r>
        <w:t xml:space="preserve"> </w:t>
      </w:r>
      <w:r>
        <w:t xml:space="preserve">All equipment listed in this Purchase Order is specifically procured to support the Academic Researcher's funded project titled "Environmental Water Quality Assessment in Coastal Regions of Pakistan Karachi." The items must comply with ISO 9001:2015 standards and carry a minimum 24-month manufacturer warranty.</w:t>
      </w:r>
    </w:p>
    <w:p>
      <w:pPr>
        <w:pStyle w:val="BodyText"/>
      </w:pPr>
      <w:r>
        <w:t xml:space="preserve">4. Terms and Conditions</w:t>
      </w:r>
    </w:p>
    <w:p>
      <w:pPr>
        <w:numPr>
          <w:ilvl w:val="0"/>
          <w:numId w:val="1001"/>
        </w:numPr>
        <w:pStyle w:val="Compact"/>
      </w:pPr>
      <w:r>
        <w:t xml:space="preserve">This Purchase Order is issued by the University of Karachi, Pakistan Karachi, and constitutes a binding procurement agreement upon acceptance by the supplier. The Academic Researcher, Dr. Ayesha Khan, is the designated end-user and technical authority for all items listed herein.</w:t>
      </w:r>
    </w:p>
    <w:p>
      <w:pPr>
        <w:numPr>
          <w:ilvl w:val="0"/>
          <w:numId w:val="1001"/>
        </w:numPr>
        <w:pStyle w:val="Compact"/>
      </w:pPr>
      <w:r>
        <w:t xml:space="preserve">Delivery of all items shall be completed within</w:t>
      </w:r>
      <w:r>
        <w:t xml:space="preserve"> </w:t>
      </w:r>
      <w:r>
        <w:rPr>
          <w:bCs/>
          <w:b/>
        </w:rPr>
        <w:t xml:space="preserve">30 calendar days</w:t>
      </w:r>
      <w:r>
        <w:t xml:space="preserve"> </w:t>
      </w:r>
      <w:r>
        <w:t xml:space="preserve">from the date of this Purchase Order. The delivery location is the University of Karachi campus, Item-Karsaz Road, Pakistan Karachi. The supplier is responsible for all transportation, unloading, and on-site installation within the Karachi metropolitan area.</w:t>
      </w:r>
    </w:p>
    <w:p>
      <w:pPr>
        <w:numPr>
          <w:ilvl w:val="0"/>
          <w:numId w:val="1001"/>
        </w:numPr>
        <w:pStyle w:val="Compact"/>
      </w:pPr>
      <w:r>
        <w:t xml:space="preserve">Payment shall be made via bank transfer to the supplier's designated account within</w:t>
      </w:r>
      <w:r>
        <w:t xml:space="preserve"> </w:t>
      </w:r>
      <w:r>
        <w:rPr>
          <w:bCs/>
          <w:b/>
        </w:rPr>
        <w:t xml:space="preserve">15 working days</w:t>
      </w:r>
      <w:r>
        <w:t xml:space="preserve"> </w:t>
      </w:r>
      <w:r>
        <w:t xml:space="preserve">of successful delivery, installation, and written acceptance by the Academic Researcher and the Departmental Head. A 10% advance payment may be released upon submission of a valid Performance Bank Guarantee from a national bank operating in Pakistan Karachi.</w:t>
      </w:r>
    </w:p>
    <w:p>
      <w:pPr>
        <w:numPr>
          <w:ilvl w:val="0"/>
          <w:numId w:val="1001"/>
        </w:numPr>
        <w:pStyle w:val="Compact"/>
      </w:pPr>
      <w:r>
        <w:t xml:space="preserve">All equipment must be new, unused, and of the latest model year. The Academic Researcher reserves the right to inspect and test each item upon delivery. Any item found defective, substandard, or not matching the specifications in this Purchase Order shall be replaced at the supplier's sole cost within 7 working days.</w:t>
      </w:r>
    </w:p>
    <w:p>
      <w:pPr>
        <w:numPr>
          <w:ilvl w:val="0"/>
          <w:numId w:val="1001"/>
        </w:numPr>
        <w:pStyle w:val="Compact"/>
      </w:pPr>
      <w:r>
        <w:t xml:space="preserve">The supplier shall provide a comprehensive installation, calibration, and operator training session for the Academic Researcher and laboratory staff at the University of Karachi, Pakistan Karachi. Training materials in both English and Urdu shall be provided.</w:t>
      </w:r>
    </w:p>
    <w:p>
      <w:pPr>
        <w:numPr>
          <w:ilvl w:val="0"/>
          <w:numId w:val="1001"/>
        </w:numPr>
        <w:pStyle w:val="Compact"/>
      </w:pPr>
      <w:r>
        <w:t xml:space="preserve">Warranty: All capital equipment carries a minimum 24-month comprehensive warranty from the date of acceptance. Consumables and PPE items are non-returnable once opened. The Academic Researcher shall report any warranty claims in writing to the supplier's service center in Karachi.</w:t>
      </w:r>
    </w:p>
    <w:p>
      <w:pPr>
        <w:numPr>
          <w:ilvl w:val="0"/>
          <w:numId w:val="1001"/>
        </w:numPr>
        <w:pStyle w:val="Compact"/>
      </w:pPr>
      <w:r>
        <w:t xml:space="preserve">This Purchase Order is governed by the laws of the Islamic Republic of Pakistan. Any disputes arising from this Purchase Order shall be resolved through arbitration in Karachi, Sindh, in accordance with the Arbitration Act, 1940. The jurisdiction of the courts of Pakistan Karachi shall apply.</w:t>
      </w:r>
    </w:p>
    <w:p>
      <w:pPr>
        <w:numPr>
          <w:ilvl w:val="0"/>
          <w:numId w:val="1001"/>
        </w:numPr>
        <w:pStyle w:val="Compact"/>
      </w:pPr>
      <w:r>
        <w:t xml:space="preserve">The supplier acknowledges that this Purchase Order is part of a federally funded research grant and is subject to audit by the Higher Education Commission (HEC) of Pakistan. All invoices and delivery challans must be retained for a minimum of 7 years.</w:t>
      </w:r>
    </w:p>
    <w:p>
      <w:pPr>
        <w:numPr>
          <w:ilvl w:val="0"/>
          <w:numId w:val="1001"/>
        </w:numPr>
        <w:pStyle w:val="Compact"/>
      </w:pPr>
      <w:r>
        <w:t xml:space="preserve">Force Majeure: Neither party shall be liable for delays caused by natural disasters, government-imposed lockdowns, or events beyond reasonable control, provided written notice is given within 48 hours of the event occurring in Pakistan Karachi or elsewhere.</w:t>
      </w:r>
    </w:p>
    <w:p>
      <w:pPr>
        <w:pStyle w:val="FirstParagraph"/>
      </w:pPr>
      <w:r>
        <w:t xml:space="preserve">5. Acceptance and Authorization</w:t>
      </w:r>
    </w:p>
    <w:p>
      <w:pPr>
        <w:pStyle w:val="BodyText"/>
      </w:pPr>
      <w:r>
        <w:rPr>
          <w:bCs/>
          <w:b/>
        </w:rPr>
        <w:t xml:space="preserve">Prepared By (Academic Researcher)</w:t>
      </w:r>
      <w:r>
        <w:br/>
      </w:r>
      <w:r>
        <w:t xml:space="preserve">Dr. Ayesha Khan</w:t>
      </w:r>
      <w:r>
        <w:br/>
      </w:r>
      <w:r>
        <w:t xml:space="preserve">Faculty of Sciences, University of Karachi</w:t>
      </w:r>
      <w:r>
        <w:br/>
      </w:r>
      <w:r>
        <w:t xml:space="preserve">Date: _______________</w:t>
      </w:r>
    </w:p>
    <w:p>
      <w:pPr>
        <w:pStyle w:val="BodyText"/>
      </w:pPr>
      <w:r>
        <w:rPr>
          <w:bCs/>
          <w:b/>
        </w:rPr>
        <w:t xml:space="preserve">Approved By (Head of Department)</w:t>
      </w:r>
      <w:r>
        <w:br/>
      </w:r>
      <w:r>
        <w:t xml:space="preserve">Prof. Dr. Muhammad Raza Qureshi</w:t>
      </w:r>
      <w:r>
        <w:br/>
      </w:r>
      <w:r>
        <w:t xml:space="preserve">HOD, Department of Applied Sciences</w:t>
      </w:r>
      <w:r>
        <w:br/>
      </w:r>
      <w:r>
        <w:t xml:space="preserve">Date: _______________</w:t>
      </w:r>
    </w:p>
    <w:p>
      <w:pPr>
        <w:pStyle w:val="BodyText"/>
      </w:pPr>
      <w:r>
        <w:rPr>
          <w:bCs/>
          <w:b/>
        </w:rPr>
        <w:t xml:space="preserve">Authorized Signatory (Procurement Cell)</w:t>
      </w:r>
      <w:r>
        <w:br/>
      </w:r>
      <w:r>
        <w:t xml:space="preserve">Ms. Fatima Noor</w:t>
      </w:r>
      <w:r>
        <w:br/>
      </w:r>
      <w:r>
        <w:t xml:space="preserve">Procurement Officer, University of Karachi</w:t>
      </w:r>
      <w:r>
        <w:br/>
      </w:r>
      <w:r>
        <w:t xml:space="preserve">Date: _______________</w:t>
      </w:r>
    </w:p>
    <w:p>
      <w:pPr>
        <w:pStyle w:val="BodyText"/>
      </w:pPr>
      <w:r>
        <w:rPr>
          <w:bCs/>
          <w:b/>
        </w:rPr>
        <w:t xml:space="preserve">Accepted By (Supplier)</w:t>
      </w:r>
      <w:r>
        <w:br/>
      </w:r>
      <w:r>
        <w:t xml:space="preserve">Mr. Imran Siddiqui</w:t>
      </w:r>
      <w:r>
        <w:br/>
      </w:r>
      <w:r>
        <w:t xml:space="preserve">SciTech Instruments (Pvt.) Ltd., Karachi</w:t>
      </w:r>
      <w:r>
        <w:br/>
      </w:r>
      <w:r>
        <w:t xml:space="preserve">Date: _______________</w:t>
      </w:r>
    </w:p>
    <w:p>
      <w:pPr>
        <w:pStyle w:val="BodyText"/>
      </w:pPr>
      <w:r>
        <w:t xml:space="preserve">This Purchase Order (UOK-AR-2025-0472) is an official document of the University of Karachi, Pakistan Karachi. It is issued for the exclusive use of the designated Academic Researcher under Project Code PKR-RES-2025-118. Unauthorized reproduction or distribution is prohibited. For queries, contact the Procurement Cell at procurement@karsaz.edu.pk or visit the office at the University of Karachi, Item-Karsaz Road, Pakistan Karachi.</w:t>
      </w:r>
    </w:p>
    <w:p>
      <w:pPr>
        <w:pStyle w:val="BodyText"/>
      </w:pPr>
      <w:r>
        <w:t xml:space="preserve">Document generated on 15 June 2025 | Page 1 of 1 | Confidential – Research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Pakistan Karachi</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