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university-of-johannesburg"/>
    <w:p>
      <w:pPr>
        <w:pStyle w:val="Heading1"/>
      </w:pPr>
      <w:r>
        <w:t xml:space="preserve">University of Johannesburg</w:t>
      </w:r>
    </w:p>
    <w:p>
      <w:pPr>
        <w:pStyle w:val="FirstParagraph"/>
      </w:pPr>
      <w:r>
        <w:t xml:space="preserve">Faculty of Science and Innovation</w:t>
      </w:r>
    </w:p>
    <w:p>
      <w:pPr>
        <w:pStyle w:val="BodyText"/>
      </w:pPr>
      <w:r>
        <w:t xml:space="preserve">Research Procurement Division</w:t>
      </w:r>
    </w:p>
    <w:p>
      <w:pPr>
        <w:pStyle w:val="BodyText"/>
      </w:pPr>
      <w:r>
        <w:t xml:space="preserve">Doornfontein Campus, Johannesburg, 2028, South Africa</w:t>
      </w:r>
    </w:p>
    <w:p>
      <w:pPr>
        <w:pStyle w:val="BodyText"/>
      </w:pPr>
      <w:r>
        <w:t xml:space="preserve">Tel: +27 (0)11 559 1000 | Email: research-procurement@uj.ac.za</w:t>
      </w:r>
    </w:p>
    <w:bookmarkEnd w:id="20"/>
    <w:p>
      <w:pPr>
        <w:pStyle w:val="BodyText"/>
      </w:pPr>
      <w:r>
        <w:t xml:space="preserve">Purchase Order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No.:</w:t>
            </w:r>
            <w:r>
              <w:t xml:space="preserve"> </w:t>
            </w:r>
            <w:r>
              <w:t xml:space="preserve">PO/UJ/RES/2025/04782</w:t>
            </w:r>
          </w:p>
        </w:tc>
        <w:tc>
          <w:tcPr/>
          <w:p>
            <w:pPr>
              <w:pStyle w:val="Compact"/>
              <w:jc w:val="left"/>
            </w:pPr>
            <w:r>
              <w:rPr>
                <w:bCs/>
                <w:b/>
              </w:rPr>
              <w:t xml:space="preserve">Date of Issue:</w:t>
            </w:r>
            <w:r>
              <w:t xml:space="preserve"> </w:t>
            </w:r>
            <w:r>
              <w:t xml:space="preserve">14 June 2025</w:t>
            </w:r>
          </w:p>
        </w:tc>
      </w:tr>
      <w:tr>
        <w:tc>
          <w:tcPr/>
          <w:p>
            <w:pPr>
              <w:pStyle w:val="Compact"/>
              <w:jc w:val="left"/>
            </w:pPr>
            <w:r>
              <w:rPr>
                <w:bCs/>
                <w:b/>
              </w:rPr>
              <w:t xml:space="preserve">Delivery Deadline:</w:t>
            </w:r>
            <w:r>
              <w:t xml:space="preserve"> </w:t>
            </w:r>
            <w:r>
              <w:t xml:space="preserve">15 August 2025</w:t>
            </w:r>
          </w:p>
        </w:tc>
        <w:tc>
          <w:tcPr/>
          <w:p>
            <w:pPr>
              <w:pStyle w:val="Compact"/>
              <w:jc w:val="left"/>
            </w:pPr>
            <w:r>
              <w:rPr>
                <w:bCs/>
                <w:b/>
              </w:rPr>
              <w:t xml:space="preserve">Payment Terms:</w:t>
            </w:r>
            <w:r>
              <w:t xml:space="preserve"> </w:t>
            </w:r>
            <w:r>
              <w:t xml:space="preserve">Net 30 Days</w:t>
            </w:r>
          </w:p>
        </w:tc>
      </w:tr>
      <w:tr>
        <w:tc>
          <w:tcPr/>
          <w:p>
            <w:pPr>
              <w:pStyle w:val="Compact"/>
              <w:jc w:val="left"/>
            </w:pPr>
            <w:r>
              <w:rPr>
                <w:bCs/>
                <w:b/>
              </w:rPr>
              <w:t xml:space="preserve">Project Reference:</w:t>
            </w:r>
            <w:r>
              <w:t xml:space="preserve"> </w:t>
            </w:r>
            <w:r>
              <w:t xml:space="preserve">UJ-RES-2025-GRANT-0091</w:t>
            </w:r>
          </w:p>
        </w:tc>
        <w:tc>
          <w:tcPr/>
          <w:p>
            <w:pPr>
              <w:pStyle w:val="Compact"/>
              <w:jc w:val="left"/>
            </w:pPr>
            <w:r>
              <w:rPr>
                <w:bCs/>
                <w:b/>
              </w:rPr>
              <w:t xml:space="preserve">Cost Centre:</w:t>
            </w:r>
            <w:r>
              <w:t xml:space="preserve"> </w:t>
            </w:r>
            <w:r>
              <w:t xml:space="preserve">CC-4471-RESEARCH</w:t>
            </w:r>
          </w:p>
        </w:tc>
      </w:tr>
    </w:tbl>
    <w:bookmarkStart w:id="21" w:name="buyer-requisitioning-party"/>
    <w:p>
      <w:pPr>
        <w:pStyle w:val="Heading3"/>
      </w:pPr>
      <w:r>
        <w:t xml:space="preserve">Buyer (Requisitioning Party)</w:t>
      </w:r>
    </w:p>
    <w:p>
      <w:pPr>
        <w:pStyle w:val="FirstParagraph"/>
      </w:pPr>
      <w:r>
        <w:rPr>
          <w:bCs/>
          <w:b/>
        </w:rPr>
        <w:t xml:space="preserve">Name:</w:t>
      </w:r>
      <w:r>
        <w:t xml:space="preserve"> </w:t>
      </w:r>
      <w:r>
        <w:t xml:space="preserve">Dr. Thandiwe Mokoena</w:t>
      </w:r>
    </w:p>
    <w:p>
      <w:pPr>
        <w:pStyle w:val="BodyText"/>
      </w:pPr>
      <w:r>
        <w:rPr>
          <w:bCs/>
          <w:b/>
        </w:rPr>
        <w:t xml:space="preserve">Title:</w:t>
      </w:r>
      <w:r>
        <w:t xml:space="preserve"> </w:t>
      </w:r>
      <w:r>
        <w:t xml:space="preserve">Senior Academic Researcher, Department of Environmental Sciences</w:t>
      </w:r>
    </w:p>
    <w:p>
      <w:pPr>
        <w:pStyle w:val="BodyText"/>
      </w:pPr>
      <w:r>
        <w:rPr>
          <w:bCs/>
          <w:b/>
        </w:rPr>
        <w:t xml:space="preserve">Institution:</w:t>
      </w:r>
      <w:r>
        <w:t xml:space="preserve"> </w:t>
      </w:r>
      <w:r>
        <w:t xml:space="preserve">University of Johannesburg</w:t>
      </w:r>
    </w:p>
    <w:p>
      <w:pPr>
        <w:pStyle w:val="BodyText"/>
      </w:pPr>
      <w:r>
        <w:rPr>
          <w:bCs/>
          <w:b/>
        </w:rPr>
        <w:t xml:space="preserve">Address:</w:t>
      </w:r>
      <w:r>
        <w:t xml:space="preserve"> </w:t>
      </w:r>
      <w:r>
        <w:t xml:space="preserve">Doornfontein Campus, 1000 Main Road, Parktown, Johannesburg, 2193, South Africa</w:t>
      </w:r>
    </w:p>
    <w:p>
      <w:pPr>
        <w:pStyle w:val="BodyText"/>
      </w:pPr>
      <w:r>
        <w:rPr>
          <w:bCs/>
          <w:b/>
        </w:rPr>
        <w:t xml:space="preserve">Email:</w:t>
      </w:r>
      <w:r>
        <w:t xml:space="preserve"> </w:t>
      </w:r>
      <w:r>
        <w:t xml:space="preserve">t.mokoena@uj.ac.za</w:t>
      </w:r>
    </w:p>
    <w:p>
      <w:pPr>
        <w:pStyle w:val="BodyText"/>
      </w:pPr>
      <w:r>
        <w:rPr>
          <w:bCs/>
          <w:b/>
        </w:rPr>
        <w:t xml:space="preserve">Phone:</w:t>
      </w:r>
      <w:r>
        <w:t xml:space="preserve"> </w:t>
      </w:r>
      <w:r>
        <w:t xml:space="preserve">+27 (0)11 559 2341</w:t>
      </w:r>
    </w:p>
    <w:bookmarkEnd w:id="21"/>
    <w:bookmarkStart w:id="22" w:name="supplier-vendor"/>
    <w:p>
      <w:pPr>
        <w:pStyle w:val="Heading3"/>
      </w:pPr>
      <w:r>
        <w:t xml:space="preserve">Supplier (Vendor)</w:t>
      </w:r>
    </w:p>
    <w:p>
      <w:pPr>
        <w:pStyle w:val="FirstParagraph"/>
      </w:pPr>
      <w:r>
        <w:rPr>
          <w:bCs/>
          <w:b/>
        </w:rPr>
        <w:t xml:space="preserve">Name:</w:t>
      </w:r>
      <w:r>
        <w:t xml:space="preserve"> </w:t>
      </w:r>
      <w:r>
        <w:t xml:space="preserve">SciEquip Southern Africa (Pty) Ltd</w:t>
      </w:r>
    </w:p>
    <w:p>
      <w:pPr>
        <w:pStyle w:val="BodyText"/>
      </w:pPr>
      <w:r>
        <w:rPr>
          <w:bCs/>
          <w:b/>
        </w:rPr>
        <w:t xml:space="preserve">Registration No.:</w:t>
      </w:r>
      <w:r>
        <w:t xml:space="preserve"> </w:t>
      </w:r>
      <w:r>
        <w:t xml:space="preserve">2014/123456/07</w:t>
      </w:r>
    </w:p>
    <w:p>
      <w:pPr>
        <w:pStyle w:val="BodyText"/>
      </w:pPr>
      <w:r>
        <w:rPr>
          <w:bCs/>
          <w:b/>
        </w:rPr>
        <w:t xml:space="preserve">VAT No.:</w:t>
      </w:r>
      <w:r>
        <w:t xml:space="preserve"> </w:t>
      </w:r>
      <w:r>
        <w:t xml:space="preserve">4560123456</w:t>
      </w:r>
    </w:p>
    <w:p>
      <w:pPr>
        <w:pStyle w:val="BodyText"/>
      </w:pPr>
      <w:r>
        <w:rPr>
          <w:bCs/>
          <w:b/>
        </w:rPr>
        <w:t xml:space="preserve">Address:</w:t>
      </w:r>
      <w:r>
        <w:t xml:space="preserve"> </w:t>
      </w:r>
      <w:r>
        <w:t xml:space="preserve">42 Rivonia Road, Sandton, Johannesburg, 2196, South Africa</w:t>
      </w:r>
    </w:p>
    <w:p>
      <w:pPr>
        <w:pStyle w:val="BodyText"/>
      </w:pPr>
      <w:r>
        <w:rPr>
          <w:bCs/>
          <w:b/>
        </w:rPr>
        <w:t xml:space="preserve">Email:</w:t>
      </w:r>
      <w:r>
        <w:t xml:space="preserve"> </w:t>
      </w:r>
      <w:r>
        <w:t xml:space="preserve">sales@sciequip-sa.co.za</w:t>
      </w:r>
    </w:p>
    <w:p>
      <w:pPr>
        <w:pStyle w:val="BodyText"/>
      </w:pPr>
      <w:r>
        <w:rPr>
          <w:bCs/>
          <w:b/>
        </w:rPr>
        <w:t xml:space="preserve">Phone:</w:t>
      </w:r>
      <w:r>
        <w:t xml:space="preserve"> </w:t>
      </w:r>
      <w:r>
        <w:t xml:space="preserve">+27 (0)11 729 8800</w:t>
      </w:r>
    </w:p>
    <w:bookmarkEnd w:id="22"/>
    <w:bookmarkStart w:id="23" w:name="Xf0432eab601e471c47761ed464cd7c95bf2278d"/>
    <w:p>
      <w:pPr>
        <w:pStyle w:val="Heading3"/>
      </w:pPr>
      <w:r>
        <w:t xml:space="preserve">Line Items – Research Equipment and Materials for Academic Researcher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High-Performance Gas Chromatograph (GC-MS) – Agilent 8890/5977B, for environmental water quality analysis as part of the Academic Researcher's doctoral supervision programme</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Portable Water Quality Multi-Parameter Meter (Hach HQ40d) – field sampling equipment for the Academic Researcher's longitudinal study in the Vaal River basin, Johannesburg metropolitan area</w:t>
            </w:r>
          </w:p>
        </w:tc>
        <w:tc>
          <w:tcPr/>
          <w:p>
            <w:pPr>
              <w:pStyle w:val="Compact"/>
              <w:jc w:val="left"/>
            </w:pPr>
            <w:r>
              <w:t xml:space="preserve">4</w:t>
            </w:r>
          </w:p>
        </w:tc>
        <w:tc>
          <w:tcPr/>
          <w:p>
            <w:pPr>
              <w:pStyle w:val="Compact"/>
              <w:jc w:val="left"/>
            </w:pPr>
            <w:r>
              <w:t xml:space="preserve">48,500.00</w:t>
            </w:r>
          </w:p>
        </w:tc>
        <w:tc>
          <w:tcPr/>
          <w:p>
            <w:pPr>
              <w:pStyle w:val="Compact"/>
              <w:jc w:val="left"/>
            </w:pPr>
            <w:r>
              <w:t xml:space="preserve">194,000.00</w:t>
            </w:r>
          </w:p>
        </w:tc>
      </w:tr>
      <w:tr>
        <w:tc>
          <w:tcPr/>
          <w:p>
            <w:pPr>
              <w:pStyle w:val="Compact"/>
              <w:jc w:val="left"/>
            </w:pPr>
            <w:r>
              <w:t xml:space="preserve">03</w:t>
            </w:r>
          </w:p>
        </w:tc>
        <w:tc>
          <w:tcPr/>
          <w:p>
            <w:pPr>
              <w:pStyle w:val="Compact"/>
              <w:jc w:val="left"/>
            </w:pPr>
            <w:r>
              <w:t xml:space="preserve">Refrigerated Centrifuge (Eppendorf 5910 R) – laboratory processing equipment required by the Academic Researcher for sediment sample preparation</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04</w:t>
            </w:r>
          </w:p>
        </w:tc>
        <w:tc>
          <w:tcPr/>
          <w:p>
            <w:pPr>
              <w:pStyle w:val="Compact"/>
              <w:jc w:val="left"/>
            </w:pPr>
            <w:r>
              <w:t xml:space="preserve">GPS-Enabled Field Data Logger (Trimble SPS986) – geospatial data collection for the Academic Researcher's mapping of heavy metal contamination sites in the Johannesburg industrial corridor</w:t>
            </w:r>
          </w:p>
        </w:tc>
        <w:tc>
          <w:tcPr/>
          <w:p>
            <w:pPr>
              <w:pStyle w:val="Compact"/>
              <w:jc w:val="left"/>
            </w:pPr>
            <w:r>
              <w:t xml:space="preserve">2</w:t>
            </w:r>
          </w:p>
        </w:tc>
        <w:tc>
          <w:tcPr/>
          <w:p>
            <w:pPr>
              <w:pStyle w:val="Compact"/>
              <w:jc w:val="left"/>
            </w:pPr>
            <w:r>
              <w:t xml:space="preserve">67,200.00</w:t>
            </w:r>
          </w:p>
        </w:tc>
        <w:tc>
          <w:tcPr/>
          <w:p>
            <w:pPr>
              <w:pStyle w:val="Compact"/>
              <w:jc w:val="left"/>
            </w:pPr>
            <w:r>
              <w:t xml:space="preserve">134,400.00</w:t>
            </w:r>
          </w:p>
        </w:tc>
      </w:tr>
      <w:tr>
        <w:tc>
          <w:tcPr/>
          <w:p>
            <w:pPr>
              <w:pStyle w:val="Compact"/>
              <w:jc w:val="left"/>
            </w:pPr>
            <w:r>
              <w:t xml:space="preserve">05</w:t>
            </w:r>
          </w:p>
        </w:tc>
        <w:tc>
          <w:tcPr/>
          <w:p>
            <w:pPr>
              <w:pStyle w:val="Compact"/>
              <w:jc w:val="left"/>
            </w:pPr>
            <w:r>
              <w:t xml:space="preserve">Consumables Pack: Nitrile gloves (10,000 units), glass vials (5,000 units), filter membranes (2,000 units), and reagent kits for a 12-month research cycle</w:t>
            </w:r>
          </w:p>
        </w:tc>
        <w:tc>
          <w:tcPr/>
          <w:p>
            <w:pPr>
              <w:pStyle w:val="Compact"/>
              <w:jc w:val="left"/>
            </w:pPr>
            <w:r>
              <w:t xml:space="preserve">1</w:t>
            </w:r>
          </w:p>
        </w:tc>
        <w:tc>
          <w:tcPr/>
          <w:p>
            <w:pPr>
              <w:pStyle w:val="Compact"/>
              <w:jc w:val="left"/>
            </w:pPr>
            <w:r>
              <w:t xml:space="preserve">89,600.00</w:t>
            </w:r>
          </w:p>
        </w:tc>
        <w:tc>
          <w:tcPr/>
          <w:p>
            <w:pPr>
              <w:pStyle w:val="Compact"/>
              <w:jc w:val="left"/>
            </w:pPr>
            <w:r>
              <w:t xml:space="preserve">89,600.00</w:t>
            </w:r>
          </w:p>
        </w:tc>
      </w:tr>
      <w:tr>
        <w:tc>
          <w:tcPr/>
          <w:p>
            <w:pPr>
              <w:pStyle w:val="Compact"/>
              <w:jc w:val="left"/>
            </w:pPr>
            <w:r>
              <w:t xml:space="preserve">06</w:t>
            </w:r>
          </w:p>
        </w:tc>
        <w:tc>
          <w:tcPr/>
          <w:p>
            <w:pPr>
              <w:pStyle w:val="Compact"/>
              <w:jc w:val="left"/>
            </w:pPr>
            <w:r>
              <w:t xml:space="preserve">Professional Installation, Calibration, and Training Service – on-site at the University of Johannesburg laboratory, including a two-day training workshop for the Academic Researcher and three postgraduate students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07</w:t>
            </w:r>
          </w:p>
        </w:tc>
        <w:tc>
          <w:tcPr/>
          <w:p>
            <w:pPr>
              <w:pStyle w:val="Compact"/>
              <w:jc w:val="left"/>
            </w:pPr>
            <w:r>
              <w:t xml:space="preserve">Annual Maintenance and Calibration Contract (12 months) – covering all instruments listed in items 01 through 04, with quarterly service visits to the Johannesburg campus</w:t>
            </w:r>
          </w:p>
        </w:tc>
        <w:tc>
          <w:tcPr/>
          <w:p>
            <w:pPr>
              <w:pStyle w:val="Compact"/>
              <w:jc w:val="left"/>
            </w:pPr>
            <w:r>
              <w:t xml:space="preserve">1</w:t>
            </w:r>
          </w:p>
        </w:tc>
        <w:tc>
          <w:tcPr/>
          <w:p>
            <w:pPr>
              <w:pStyle w:val="Compact"/>
              <w:jc w:val="left"/>
            </w:pPr>
            <w:r>
              <w:t xml:space="preserve">98,000.00</w:t>
            </w:r>
          </w:p>
        </w:tc>
        <w:tc>
          <w:tcPr/>
          <w:p>
            <w:pPr>
              <w:pStyle w:val="Compact"/>
              <w:jc w:val="left"/>
            </w:pPr>
            <w:r>
              <w:t xml:space="preserve">98,000.00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2,541,000.00</w:t>
            </w:r>
          </w:p>
        </w:tc>
      </w:tr>
      <w:tr>
        <w:tc>
          <w:tcPr/>
          <w:p>
            <w:pPr>
              <w:pStyle w:val="Compact"/>
              <w:jc w:val="left"/>
            </w:pPr>
            <w:r>
              <w:t xml:space="preserve">VAT (15%):</w:t>
            </w:r>
          </w:p>
        </w:tc>
        <w:tc>
          <w:tcPr/>
          <w:p>
            <w:pPr>
              <w:pStyle w:val="Compact"/>
              <w:jc w:val="right"/>
            </w:pPr>
            <w:r>
              <w:t xml:space="preserve">R 381,150.00</w:t>
            </w:r>
          </w:p>
        </w:tc>
      </w:tr>
      <w:tr>
        <w:tc>
          <w:tcPr/>
          <w:p>
            <w:pPr>
              <w:pStyle w:val="Compact"/>
              <w:jc w:val="left"/>
            </w:pPr>
            <w:r>
              <w:t xml:space="preserve">Grand Total (ZAR):</w:t>
            </w:r>
          </w:p>
        </w:tc>
        <w:tc>
          <w:tcPr/>
          <w:p>
            <w:pPr>
              <w:pStyle w:val="Compact"/>
              <w:jc w:val="right"/>
            </w:pPr>
            <w:r>
              <w:t xml:space="preserve">R 2,922,150.00</w:t>
            </w:r>
          </w:p>
        </w:tc>
      </w:tr>
    </w:tbl>
    <w:p>
      <w:pPr>
        <w:pStyle w:val="BodyText"/>
      </w:pPr>
      <w:r>
        <w:rPr>
          <w:bCs/>
          <w:b/>
        </w:rPr>
        <w:t xml:space="preserve">Important Note:</w:t>
      </w:r>
      <w:r>
        <w:t xml:space="preserve"> </w:t>
      </w:r>
      <w:r>
        <w:t xml:space="preserve">This Purchase Order is issued in support of the Academic Researcher's funded project titled "Assessment of Heavy Metal Contamination in Urban Waterways of the Johannesburg Metropolitan Area: A 12-Month Longitudinal Study." All equipment must be delivered to the University of Johannesburg, Doornfontein Campus, Johannesburg, South Africa, and installed in Laboratory Block C, Room 214. The Academic Researcher, Dr. Thandiwe Mokoena, will serve as the primary point of contact for all delivery coordination, technical queries, and acceptance inspections. The supplier is required to comply with all South African National Standards (SANS) and the National Environmental Management Act (NEMA) regulations applicable to laboratory equipment in the Johannesburg municipality.</w:t>
      </w:r>
    </w:p>
    <w:bookmarkEnd w:id="23"/>
    <w:bookmarkStart w:id="24" w:name="terms-and-conditions"/>
    <w:p>
      <w:pPr>
        <w:pStyle w:val="Heading3"/>
      </w:pPr>
      <w:r>
        <w:t xml:space="preserve">Terms and Conditions</w:t>
      </w:r>
    </w:p>
    <w:p>
      <w:pPr>
        <w:numPr>
          <w:ilvl w:val="0"/>
          <w:numId w:val="1001"/>
        </w:numPr>
        <w:pStyle w:val="Compact"/>
      </w:pPr>
      <w:r>
        <w:t xml:space="preserve">This Purchase Order constitutes a binding agreement between the University of Johannesburg (hereinafter "the Buyer") and SciEquip Southern Africa (Pty) Ltd (hereinafter "the Supplier") for the supply, delivery, installation, and maintenance of research equipment as specified herein.</w:t>
      </w:r>
    </w:p>
    <w:p>
      <w:pPr>
        <w:numPr>
          <w:ilvl w:val="0"/>
          <w:numId w:val="1001"/>
        </w:numPr>
        <w:pStyle w:val="Compact"/>
      </w:pPr>
      <w:r>
        <w:t xml:space="preserve">All prices are quoted in South African Rand (ZAR) and are inclusive of all applicable taxes unless otherwise stated. VAT at the current rate of 15% is applied in accordance with the South African Revenue Service (SARS) regulations.</w:t>
      </w:r>
    </w:p>
    <w:p>
      <w:pPr>
        <w:numPr>
          <w:ilvl w:val="0"/>
          <w:numId w:val="1001"/>
        </w:numPr>
        <w:pStyle w:val="Compact"/>
      </w:pPr>
      <w:r>
        <w:t xml:space="preserve">Delivery of all items shall be made to the University of Johannesburg, Doornfontein Campus, Johannesburg, South Africa, no later than 15 August 2025. Late delivery shall incur a penalty of 1% of the total Purchase Order value per calendar day of delay, up to a maximum of 10%.</w:t>
      </w:r>
    </w:p>
    <w:p>
      <w:pPr>
        <w:numPr>
          <w:ilvl w:val="0"/>
          <w:numId w:val="1001"/>
        </w:numPr>
        <w:pStyle w:val="Compact"/>
      </w:pPr>
      <w:r>
        <w:t xml:space="preserve">The Academic Researcher, Dr. Thandiwe Mokoena, or her designated representative, shall conduct a formal acceptance inspection within five (5) business days of delivery. Acceptance is contingent upon all equipment meeting the specifications outlined in this Purchase Order and passing initial calibration tests.</w:t>
      </w:r>
    </w:p>
    <w:p>
      <w:pPr>
        <w:numPr>
          <w:ilvl w:val="0"/>
          <w:numId w:val="1001"/>
        </w:numPr>
        <w:pStyle w:val="Compact"/>
      </w:pPr>
      <w:r>
        <w:t xml:space="preserve">Payment shall be made within thirty (30) calendar days of receipt of a valid tax invoice, subject to satisfactory completion of the acceptance inspection. Payment shall be made via electronic funds transfer (EFT) to the Supplier's registered bank account in South Africa.</w:t>
      </w:r>
    </w:p>
    <w:p>
      <w:pPr>
        <w:numPr>
          <w:ilvl w:val="0"/>
          <w:numId w:val="1001"/>
        </w:numPr>
        <w:pStyle w:val="Compact"/>
      </w:pPr>
      <w:r>
        <w:t xml:space="preserve">The Supplier warrants that all equipment supplied is new, unused, and free from defects in materials and workmanship for a period of twenty-four (24) months from the date of acceptance. Any defects discovered within this warranty period shall be repaired or replaced at no additional cost to the Buyer.</w:t>
      </w:r>
    </w:p>
    <w:p>
      <w:pPr>
        <w:numPr>
          <w:ilvl w:val="0"/>
          <w:numId w:val="1001"/>
        </w:numPr>
        <w:pStyle w:val="Compact"/>
      </w:pPr>
      <w:r>
        <w:t xml:space="preserve">The Supplier shall comply with all applicable South African legislation, including the Promotion of Access to Information Act (PAIA), the National Environmental Management Act (NEMA), and the Occupational Health and Safety Act (OHSA), particularly with regard to the safe handling and disposal of any hazardous materials associated with the equipment.</w:t>
      </w:r>
    </w:p>
    <w:p>
      <w:pPr>
        <w:numPr>
          <w:ilvl w:val="0"/>
          <w:numId w:val="1001"/>
        </w:numPr>
        <w:pStyle w:val="Compact"/>
      </w:pPr>
      <w:r>
        <w:t xml:space="preserve">This Purchase Order is governed by the laws of the Republic of South Africa. Any disputes arising from this Purchase Order shall be subject to the exclusive jurisdiction of the courts of the Gauteng Division, High Court of South Africa, Johannesburg.</w:t>
      </w:r>
    </w:p>
    <w:p>
      <w:pPr>
        <w:numPr>
          <w:ilvl w:val="0"/>
          <w:numId w:val="1001"/>
        </w:numPr>
        <w:pStyle w:val="Compact"/>
      </w:pPr>
      <w:r>
        <w:t xml:space="preserve">The Academic Researcher reserves the right to amend, cancel, or modify this Purchase Order in writing, provided that any such modification does not prejudice the Supplier's reasonable expectations. All amendments must be countersigned by both parties to be valid.</w:t>
      </w:r>
    </w:p>
    <w:p>
      <w:pPr>
        <w:numPr>
          <w:ilvl w:val="0"/>
          <w:numId w:val="1001"/>
        </w:numPr>
        <w:pStyle w:val="Compact"/>
      </w:pPr>
      <w:r>
        <w:t xml:space="preserve">Confidentiality: The Supplier acknowledges that the research data and methodologies associated with this Purchase Order are the intellectual property of the Academic Researcher and the University of Johannesburg. No information pertaining to the research project shall be disclosed to third parties without prior written consent.</w:t>
      </w:r>
    </w:p>
    <w:bookmarkEnd w:id="24"/>
    <w:p>
      <w:pPr>
        <w:pStyle w:val="FirstParagraph"/>
      </w:pPr>
      <w:r>
        <w:rPr>
          <w:bCs/>
          <w:b/>
        </w:rPr>
        <w:t xml:space="preserve">Authorised by (Buyer):</w:t>
      </w:r>
    </w:p>
    <w:p>
      <w:pPr>
        <w:pStyle w:val="BodyText"/>
      </w:pPr>
      <w:r>
        <w:t xml:space="preserve">Dr. Thandiwe Mokoena</w:t>
      </w:r>
    </w:p>
    <w:p>
      <w:pPr>
        <w:pStyle w:val="BodyText"/>
      </w:pPr>
      <w:r>
        <w:t xml:space="preserve">Senior Academic Researcher</w:t>
      </w:r>
    </w:p>
    <w:p>
      <w:pPr>
        <w:pStyle w:val="BodyText"/>
      </w:pPr>
      <w:r>
        <w:t xml:space="preserve">University of Johannesburg, South Africa</w:t>
      </w:r>
    </w:p>
    <w:p>
      <w:pPr>
        <w:pStyle w:val="BodyText"/>
      </w:pPr>
      <w:r>
        <w:t xml:space="preserve">Date: ____________________</w:t>
      </w:r>
    </w:p>
    <w:p>
      <w:pPr>
        <w:pStyle w:val="BodyText"/>
      </w:pPr>
      <w:r>
        <w:rPr>
          <w:bCs/>
          <w:b/>
        </w:rPr>
        <w:t xml:space="preserve">Accepted by (Supplier):</w:t>
      </w:r>
    </w:p>
    <w:p>
      <w:pPr>
        <w:pStyle w:val="BodyText"/>
      </w:pPr>
      <w:r>
        <w:t xml:space="preserve">Mr. James van der Merwe</w:t>
      </w:r>
    </w:p>
    <w:p>
      <w:pPr>
        <w:pStyle w:val="BodyText"/>
      </w:pPr>
      <w:r>
        <w:t xml:space="preserve">Managing Director</w:t>
      </w:r>
    </w:p>
    <w:p>
      <w:pPr>
        <w:pStyle w:val="BodyText"/>
      </w:pPr>
      <w:r>
        <w:t xml:space="preserve">SciEquip Southern Africa (Pty) Ltd, Johannesburg</w:t>
      </w:r>
    </w:p>
    <w:p>
      <w:pPr>
        <w:pStyle w:val="BodyText"/>
      </w:pPr>
      <w:r>
        <w:t xml:space="preserve">Date: ____________________</w:t>
      </w:r>
    </w:p>
    <w:p>
      <w:pPr>
        <w:pStyle w:val="BodyText"/>
      </w:pPr>
      <w:r>
        <w:t xml:space="preserve">This Purchase Order was generated by the Research Procurement Division, University of Johannesburg, South Africa.</w:t>
      </w:r>
    </w:p>
    <w:p>
      <w:pPr>
        <w:pStyle w:val="BodyText"/>
      </w:pPr>
      <w:r>
        <w:t xml:space="preserve">Document Reference: PO/UJ/RES/2025/04782 | Academic Researcher: Dr. T. Mokoena | Location: Johannesburg, Gauteng, South Africa</w:t>
      </w:r>
    </w:p>
    <w:p>
      <w:pPr>
        <w:pStyle w:val="BodyText"/>
      </w:pPr>
      <w:r>
        <w:t xml:space="preserve">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South Africa Johannesburg</dc:title>
  <dc:creator/>
  <dc:language>en</dc:language>
  <cp:keywords/>
  <dcterms:created xsi:type="dcterms:W3CDTF">2026-10-10T08:15:02Z</dcterms:created>
  <dcterms:modified xsi:type="dcterms:W3CDTF">2026-10-10T08:15:02Z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