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Makerere University College of Health Sciences, Research Procurement Division</w:t>
      </w:r>
    </w:p>
    <w:p>
      <w:pPr>
        <w:pStyle w:val="BodyText"/>
      </w:pPr>
      <w:r>
        <w:t xml:space="preserve">PO No: MU-CHS-2025-04782</w:t>
      </w:r>
    </w:p>
    <w:p>
      <w:pPr>
        <w:pStyle w:val="BodyText"/>
      </w:pPr>
      <w:r>
        <w:t xml:space="preserve">Date of Issue: 14 June 2025</w:t>
      </w:r>
    </w:p>
    <w:p>
      <w:pPr>
        <w:pStyle w:val="BodyText"/>
      </w:pPr>
      <w:r>
        <w:t xml:space="preserve">Valid Until: 14 September 2025</w:t>
      </w:r>
    </w:p>
    <w:bookmarkEnd w:id="20"/>
    <w:bookmarkStart w:id="23" w:name="buyer-information"/>
    <w:p>
      <w:pPr>
        <w:pStyle w:val="Heading2"/>
      </w:pPr>
      <w:r>
        <w:t xml:space="preserve">1. Buyer Information</w:t>
      </w:r>
    </w:p>
    <w:bookmarkStart w:id="21" w:name="institution"/>
    <w:p>
      <w:pPr>
        <w:pStyle w:val="Heading3"/>
      </w:pPr>
      <w:r>
        <w:t xml:space="preserve">Institution</w:t>
      </w:r>
    </w:p>
    <w:p>
      <w:pPr>
        <w:pStyle w:val="FirstParagraph"/>
      </w:pPr>
      <w:r>
        <w:rPr>
          <w:bCs/>
          <w:b/>
        </w:rPr>
        <w:t xml:space="preserve">Makerere University</w:t>
      </w:r>
    </w:p>
    <w:p>
      <w:pPr>
        <w:pStyle w:val="BodyText"/>
      </w:pPr>
      <w:r>
        <w:t xml:space="preserve">College of Health Sciences</w:t>
      </w:r>
    </w:p>
    <w:p>
      <w:pPr>
        <w:pStyle w:val="BodyText"/>
      </w:pPr>
      <w:r>
        <w:t xml:space="preserve">Research Procurement Division</w:t>
      </w:r>
    </w:p>
    <w:p>
      <w:pPr>
        <w:pStyle w:val="BodyText"/>
      </w:pPr>
      <w:r>
        <w:t xml:space="preserve">P.O. Box 7062, Kampala</w:t>
      </w:r>
    </w:p>
    <w:p>
      <w:pPr>
        <w:pStyle w:val="BodyText"/>
      </w:pPr>
      <w:r>
        <w:t xml:space="preserve">Uganda Kampala</w:t>
      </w:r>
    </w:p>
    <w:p>
      <w:pPr>
        <w:pStyle w:val="BodyText"/>
      </w:pPr>
      <w:r>
        <w:t xml:space="preserve">Tel: +256-414-525-000</w:t>
      </w:r>
    </w:p>
    <w:p>
      <w:pPr>
        <w:pStyle w:val="BodyText"/>
      </w:pPr>
      <w:r>
        <w:t xml:space="preserve">Email: procurement@mu.ac.ug</w:t>
      </w:r>
    </w:p>
    <w:bookmarkEnd w:id="21"/>
    <w:bookmarkStart w:id="22" w:name="X838860ea2b73b2cd18a59c58f7867c840857a41"/>
    <w:p>
      <w:pPr>
        <w:pStyle w:val="Heading3"/>
      </w:pPr>
      <w:r>
        <w:t xml:space="preserve">Principal Investigator / Academic Researcher</w:t>
      </w:r>
    </w:p>
    <w:p>
      <w:pPr>
        <w:pStyle w:val="FirstParagraph"/>
      </w:pPr>
      <w:r>
        <w:rPr>
          <w:bCs/>
          <w:b/>
        </w:rPr>
        <w:t xml:space="preserve">Dr. Grace Nakato Mutesa</w:t>
      </w:r>
    </w:p>
    <w:p>
      <w:pPr>
        <w:pStyle w:val="BodyText"/>
      </w:pPr>
      <w:r>
        <w:t xml:space="preserve">Senior</w:t>
      </w:r>
      <w:r>
        <w:t xml:space="preserve"> </w:t>
      </w:r>
      <w:r>
        <w:t xml:space="preserve">Academic Researcher</w:t>
      </w:r>
    </w:p>
    <w:p>
      <w:pPr>
        <w:pStyle w:val="BodyText"/>
      </w:pPr>
      <w:r>
        <w:t xml:space="preserve">Department of Public Health</w:t>
      </w:r>
    </w:p>
    <w:p>
      <w:pPr>
        <w:pStyle w:val="BodyText"/>
      </w:pPr>
      <w:r>
        <w:t xml:space="preserve">Makerere University,</w:t>
      </w:r>
      <w:r>
        <w:t xml:space="preserve"> </w:t>
      </w:r>
      <w:r>
        <w:t xml:space="preserve">Uganda Kampala</w:t>
      </w:r>
    </w:p>
    <w:p>
      <w:pPr>
        <w:pStyle w:val="BodyText"/>
      </w:pPr>
      <w:r>
        <w:t xml:space="preserve">Research Grant Ref: NRF-UG-2025-1147</w:t>
      </w:r>
    </w:p>
    <w:p>
      <w:pPr>
        <w:pStyle w:val="BodyText"/>
      </w:pPr>
      <w:r>
        <w:t xml:space="preserve">Project: "Community Health Outcomes in Peri-Urban Areas of Kampala"</w:t>
      </w:r>
    </w:p>
    <w:bookmarkEnd w:id="22"/>
    <w:bookmarkEnd w:id="23"/>
    <w:bookmarkStart w:id="26" w:name="supplier-information"/>
    <w:p>
      <w:pPr>
        <w:pStyle w:val="Heading2"/>
      </w:pPr>
      <w:r>
        <w:t xml:space="preserve">2. Supplier Information</w:t>
      </w:r>
    </w:p>
    <w:bookmarkStart w:id="24" w:name="supplier-name"/>
    <w:p>
      <w:pPr>
        <w:pStyle w:val="Heading3"/>
      </w:pPr>
      <w:r>
        <w:t xml:space="preserve">Supplier Name</w:t>
      </w:r>
    </w:p>
    <w:p>
      <w:pPr>
        <w:pStyle w:val="FirstParagraph"/>
      </w:pPr>
      <w:r>
        <w:rPr>
          <w:bCs/>
          <w:b/>
        </w:rPr>
        <w:t xml:space="preserve">East African Scientific Supplies Ltd.</w:t>
      </w:r>
    </w:p>
    <w:p>
      <w:pPr>
        <w:pStyle w:val="BodyText"/>
      </w:pPr>
      <w:r>
        <w:t xml:space="preserve">Plot 14, Industrial Area</w:t>
      </w:r>
    </w:p>
    <w:p>
      <w:pPr>
        <w:pStyle w:val="BodyText"/>
      </w:pPr>
      <w:r>
        <w:t xml:space="preserve">Nakawa Division,</w:t>
      </w:r>
      <w:r>
        <w:t xml:space="preserve"> </w:t>
      </w:r>
      <w:r>
        <w:t xml:space="preserve">Uganda Kampala</w:t>
      </w:r>
    </w:p>
    <w:p>
      <w:pPr>
        <w:pStyle w:val="BodyText"/>
      </w:pPr>
      <w:r>
        <w:t xml:space="preserve">TIN: UG-001-458723-000</w:t>
      </w:r>
    </w:p>
    <w:p>
      <w:pPr>
        <w:pStyle w:val="BodyText"/>
      </w:pPr>
      <w:r>
        <w:t xml:space="preserve">Tel: +256-772-334-556</w:t>
      </w:r>
    </w:p>
    <w:p>
      <w:pPr>
        <w:pStyle w:val="BodyText"/>
      </w:pPr>
      <w:r>
        <w:t xml:space="preserve">Email: sales@eascientific.co.ug</w:t>
      </w:r>
    </w:p>
    <w:bookmarkEnd w:id="24"/>
    <w:bookmarkStart w:id="25" w:name="delivery-address"/>
    <w:p>
      <w:pPr>
        <w:pStyle w:val="Heading3"/>
      </w:pPr>
      <w:r>
        <w:t xml:space="preserve">Delivery Address</w:t>
      </w:r>
    </w:p>
    <w:p>
      <w:pPr>
        <w:pStyle w:val="FirstParagraph"/>
      </w:pPr>
      <w:r>
        <w:t xml:space="preserve">Makerere University Research Laboratories</w:t>
      </w:r>
    </w:p>
    <w:p>
      <w:pPr>
        <w:pStyle w:val="BodyText"/>
      </w:pPr>
      <w:r>
        <w:t xml:space="preserve">College of Health Sciences Block, Floor 2</w:t>
      </w:r>
    </w:p>
    <w:p>
      <w:pPr>
        <w:pStyle w:val="BodyText"/>
      </w:pPr>
      <w:r>
        <w:t xml:space="preserve">College Hill,</w:t>
      </w:r>
      <w:r>
        <w:t xml:space="preserve"> </w:t>
      </w:r>
      <w:r>
        <w:t xml:space="preserve">Uganda Kampala</w:t>
      </w:r>
    </w:p>
    <w:p>
      <w:pPr>
        <w:pStyle w:val="BodyText"/>
      </w:pPr>
      <w:r>
        <w:t xml:space="preserve">Attention: Lab Manager, Dr. Samuel Okello</w:t>
      </w:r>
    </w:p>
    <w:bookmarkEnd w:id="25"/>
    <w:bookmarkEnd w:id="26"/>
    <w:bookmarkStart w:id="27" w:name="purchase-order-line-items"/>
    <w:p>
      <w:pPr>
        <w:pStyle w:val="Heading2"/>
      </w:pPr>
      <w:r>
        <w:t xml:space="preserve">3. Purchase Order Line Items</w:t>
      </w:r>
    </w:p>
    <w:p>
      <w:pPr>
        <w:pStyle w:val="FirstParagraph"/>
      </w:pPr>
      <w:r>
        <w:t xml:space="preserve">This</w:t>
      </w:r>
      <w:r>
        <w:t xml:space="preserve"> </w:t>
      </w:r>
      <w:r>
        <w:t xml:space="preserve">Purchase Order</w:t>
      </w:r>
      <w:r>
        <w:t xml:space="preserve"> </w:t>
      </w:r>
      <w:r>
        <w:t xml:space="preserve">is issued to procure essential laboratory equipment, field research materials, and consumables required by the</w:t>
      </w:r>
      <w:r>
        <w:t xml:space="preserve"> </w:t>
      </w:r>
      <w:r>
        <w:t xml:space="preserve">Academic Researcher</w:t>
      </w:r>
      <w:r>
        <w:t xml:space="preserve">, Dr. Grace Nakato Mutesa, for the ongoing public health study conducted across multiple districts surrounding</w:t>
      </w:r>
      <w:r>
        <w:t xml:space="preserve"> </w:t>
      </w:r>
      <w:r>
        <w:t xml:space="preserve">Uganda Kampala</w:t>
      </w:r>
      <w:r>
        <w:t xml:space="preserve">. All items must meet international quality standards and be delivered in full compliance with the specifications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Price (UGX)</w:t>
            </w:r>
          </w:p>
        </w:tc>
      </w:tr>
      <w:tr>
        <w:tc>
          <w:tcPr/>
          <w:p>
            <w:pPr>
              <w:pStyle w:val="Compact"/>
              <w:jc w:val="left"/>
            </w:pPr>
            <w:r>
              <w:t xml:space="preserve">1</w:t>
            </w:r>
          </w:p>
        </w:tc>
        <w:tc>
          <w:tcPr/>
          <w:p>
            <w:pPr>
              <w:pStyle w:val="Compact"/>
              <w:jc w:val="left"/>
            </w:pPr>
            <w:r>
              <w:t xml:space="preserve">Digital Portable Field Microscope (40x-1000x magnification) for on-site water quality analysis in peri-urban communities of Kampala</w:t>
            </w:r>
          </w:p>
        </w:tc>
        <w:tc>
          <w:tcPr/>
          <w:p>
            <w:pPr>
              <w:pStyle w:val="Compact"/>
              <w:jc w:val="left"/>
            </w:pPr>
            <w:r>
              <w:t xml:space="preserve">4</w:t>
            </w:r>
          </w:p>
        </w:tc>
        <w:tc>
          <w:tcPr/>
          <w:p>
            <w:pPr>
              <w:pStyle w:val="Compact"/>
              <w:jc w:val="left"/>
            </w:pPr>
            <w:r>
              <w:t xml:space="preserve">Units</w:t>
            </w:r>
          </w:p>
        </w:tc>
        <w:tc>
          <w:tcPr/>
          <w:p>
            <w:pPr>
              <w:pStyle w:val="Compact"/>
              <w:jc w:val="left"/>
            </w:pPr>
            <w:r>
              <w:t xml:space="preserve">2,850,000</w:t>
            </w:r>
          </w:p>
        </w:tc>
        <w:tc>
          <w:tcPr/>
          <w:p>
            <w:pPr>
              <w:pStyle w:val="Compact"/>
              <w:jc w:val="left"/>
            </w:pPr>
            <w:r>
              <w:t xml:space="preserve">11,400,000</w:t>
            </w:r>
          </w:p>
        </w:tc>
      </w:tr>
      <w:tr>
        <w:tc>
          <w:tcPr/>
          <w:p>
            <w:pPr>
              <w:pStyle w:val="Compact"/>
              <w:jc w:val="left"/>
            </w:pPr>
            <w:r>
              <w:t xml:space="preserve">2</w:t>
            </w:r>
          </w:p>
        </w:tc>
        <w:tc>
          <w:tcPr/>
          <w:p>
            <w:pPr>
              <w:pStyle w:val="Compact"/>
              <w:jc w:val="left"/>
            </w:pPr>
            <w:r>
              <w:t xml:space="preserve">Portable Water Quality Testing Kit (pH, turbidity, chlorine, E. coli) for field surveys by the Academic Researcher team</w:t>
            </w:r>
          </w:p>
        </w:tc>
        <w:tc>
          <w:tcPr/>
          <w:p>
            <w:pPr>
              <w:pStyle w:val="Compact"/>
              <w:jc w:val="left"/>
            </w:pPr>
            <w:r>
              <w:t xml:space="preserve">12</w:t>
            </w:r>
          </w:p>
        </w:tc>
        <w:tc>
          <w:tcPr/>
          <w:p>
            <w:pPr>
              <w:pStyle w:val="Compact"/>
              <w:jc w:val="left"/>
            </w:pPr>
            <w:r>
              <w:t xml:space="preserve">Sets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3</w:t>
            </w:r>
          </w:p>
        </w:tc>
        <w:tc>
          <w:tcPr/>
          <w:p>
            <w:pPr>
              <w:pStyle w:val="Compact"/>
              <w:jc w:val="left"/>
            </w:pPr>
            <w:r>
              <w:t xml:space="preserve">Refrigerated Sample Transport Box (24-hour capacity, 4°C) for biological specimen collection in rural areas around Uganda Kampala</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1,150,000</w:t>
            </w:r>
          </w:p>
        </w:tc>
        <w:tc>
          <w:tcPr/>
          <w:p>
            <w:pPr>
              <w:pStyle w:val="Compact"/>
              <w:jc w:val="left"/>
            </w:pPr>
            <w:r>
              <w:t xml:space="preserve">6,900,000</w:t>
            </w:r>
          </w:p>
        </w:tc>
      </w:tr>
      <w:tr>
        <w:tc>
          <w:tcPr/>
          <w:p>
            <w:pPr>
              <w:pStyle w:val="Compact"/>
              <w:jc w:val="left"/>
            </w:pPr>
            <w:r>
              <w:t xml:space="preserve">4</w:t>
            </w:r>
          </w:p>
        </w:tc>
        <w:tc>
          <w:tcPr/>
          <w:p>
            <w:pPr>
              <w:pStyle w:val="Compact"/>
              <w:jc w:val="left"/>
            </w:pPr>
            <w:r>
              <w:t xml:space="preserve">GPS-Enabled Data Collection Tablets (Android, 10-inch, ruggedized) for household survey administration</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1,780,000</w:t>
            </w:r>
          </w:p>
        </w:tc>
        <w:tc>
          <w:tcPr/>
          <w:p>
            <w:pPr>
              <w:pStyle w:val="Compact"/>
              <w:jc w:val="left"/>
            </w:pPr>
            <w:r>
              <w:t xml:space="preserve">17,800,000</w:t>
            </w:r>
          </w:p>
        </w:tc>
      </w:tr>
      <w:tr>
        <w:tc>
          <w:tcPr/>
          <w:p>
            <w:pPr>
              <w:pStyle w:val="Compact"/>
              <w:jc w:val="left"/>
            </w:pPr>
            <w:r>
              <w:t xml:space="preserve">5</w:t>
            </w:r>
          </w:p>
        </w:tc>
        <w:tc>
          <w:tcPr/>
          <w:p>
            <w:pPr>
              <w:pStyle w:val="Compact"/>
              <w:jc w:val="left"/>
            </w:pPr>
            <w:r>
              <w:t xml:space="preserve">Personal Protective Equipment (PPE) Kits (N95 masks, gloves, gowns, face shields) for field research personnel</w:t>
            </w:r>
          </w:p>
        </w:tc>
        <w:tc>
          <w:tcPr/>
          <w:p>
            <w:pPr>
              <w:pStyle w:val="Compact"/>
              <w:jc w:val="left"/>
            </w:pPr>
            <w:r>
              <w:t xml:space="preserve">50</w:t>
            </w:r>
          </w:p>
        </w:tc>
        <w:tc>
          <w:tcPr/>
          <w:p>
            <w:pPr>
              <w:pStyle w:val="Compact"/>
              <w:jc w:val="left"/>
            </w:pPr>
            <w:r>
              <w:t xml:space="preserve">Sets</w:t>
            </w:r>
          </w:p>
        </w:tc>
        <w:tc>
          <w:tcPr/>
          <w:p>
            <w:pPr>
              <w:pStyle w:val="Compact"/>
              <w:jc w:val="left"/>
            </w:pPr>
            <w:r>
              <w:t xml:space="preserve">95,000</w:t>
            </w:r>
          </w:p>
        </w:tc>
        <w:tc>
          <w:tcPr/>
          <w:p>
            <w:pPr>
              <w:pStyle w:val="Compact"/>
              <w:jc w:val="left"/>
            </w:pPr>
            <w:r>
              <w:t xml:space="preserve">4,750,000</w:t>
            </w:r>
          </w:p>
        </w:tc>
      </w:tr>
      <w:tr>
        <w:tc>
          <w:tcPr/>
          <w:p>
            <w:pPr>
              <w:pStyle w:val="Compact"/>
              <w:jc w:val="left"/>
            </w:pPr>
            <w:r>
              <w:t xml:space="preserve">6</w:t>
            </w:r>
          </w:p>
        </w:tc>
        <w:tc>
          <w:tcPr/>
          <w:p>
            <w:pPr>
              <w:pStyle w:val="Compact"/>
              <w:jc w:val="left"/>
            </w:pPr>
            <w:r>
              <w:t xml:space="preserve">Reagent Kits for Hematology and Biochemistry Analysis (6-month supply for laboratory component)</w:t>
            </w:r>
          </w:p>
        </w:tc>
        <w:tc>
          <w:tcPr/>
          <w:p>
            <w:pPr>
              <w:pStyle w:val="Compact"/>
              <w:jc w:val="left"/>
            </w:pPr>
            <w:r>
              <w:t xml:space="preserve">8</w:t>
            </w:r>
          </w:p>
        </w:tc>
        <w:tc>
          <w:tcPr/>
          <w:p>
            <w:pPr>
              <w:pStyle w:val="Compact"/>
              <w:jc w:val="left"/>
            </w:pPr>
            <w:r>
              <w:t xml:space="preserve">Boxes</w:t>
            </w:r>
          </w:p>
        </w:tc>
        <w:tc>
          <w:tcPr/>
          <w:p>
            <w:pPr>
              <w:pStyle w:val="Compact"/>
              <w:jc w:val="left"/>
            </w:pPr>
            <w:r>
              <w:t xml:space="preserve">3,200,000</w:t>
            </w:r>
          </w:p>
        </w:tc>
        <w:tc>
          <w:tcPr/>
          <w:p>
            <w:pPr>
              <w:pStyle w:val="Compact"/>
              <w:jc w:val="left"/>
            </w:pPr>
            <w:r>
              <w:t xml:space="preserve">25,600,000</w:t>
            </w:r>
          </w:p>
        </w:tc>
      </w:tr>
      <w:tr>
        <w:tc>
          <w:tcPr/>
          <w:p>
            <w:pPr>
              <w:pStyle w:val="Compact"/>
              <w:jc w:val="left"/>
            </w:pPr>
            <w:r>
              <w:t xml:space="preserve">7</w:t>
            </w:r>
          </w:p>
        </w:tc>
        <w:tc>
          <w:tcPr/>
          <w:p>
            <w:pPr>
              <w:pStyle w:val="Compact"/>
              <w:jc w:val="left"/>
            </w:pPr>
            <w:r>
              <w:t xml:space="preserve">Portable Solar-Powered Centrifuge (4,000 RPM) for field laboratory processing in areas without reliable electricity</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8</w:t>
            </w:r>
          </w:p>
        </w:tc>
        <w:tc>
          <w:tcPr/>
          <w:p>
            <w:pPr>
              <w:pStyle w:val="Compact"/>
              <w:jc w:val="left"/>
            </w:pPr>
            <w:r>
              <w:t xml:space="preserve">Academic Researcher Field Survey Questionnaire Printing (5,000 copies, A4, 100gsm, bilingual English/Luganda)</w:t>
            </w:r>
          </w:p>
        </w:tc>
        <w:tc>
          <w:tcPr/>
          <w:p>
            <w:pPr>
              <w:pStyle w:val="Compact"/>
              <w:jc w:val="left"/>
            </w:pPr>
            <w:r>
              <w:t xml:space="preserve">5,000</w:t>
            </w:r>
          </w:p>
        </w:tc>
        <w:tc>
          <w:tcPr/>
          <w:p>
            <w:pPr>
              <w:pStyle w:val="Compact"/>
              <w:jc w:val="left"/>
            </w:pPr>
            <w:r>
              <w:t xml:space="preserve">Copies</w:t>
            </w:r>
          </w:p>
        </w:tc>
        <w:tc>
          <w:tcPr/>
          <w:p>
            <w:pPr>
              <w:pStyle w:val="Compact"/>
              <w:jc w:val="left"/>
            </w:pPr>
            <w:r>
              <w:t xml:space="preserve">850</w:t>
            </w:r>
          </w:p>
        </w:tc>
        <w:tc>
          <w:tcPr/>
          <w:p>
            <w:pPr>
              <w:pStyle w:val="Compact"/>
              <w:jc w:val="left"/>
            </w:pPr>
            <w:r>
              <w:t xml:space="preserve">4,250,000</w:t>
            </w:r>
          </w:p>
        </w:tc>
      </w:tr>
      <w:tr>
        <w:tc>
          <w:tcPr/>
          <w:p>
            <w:pPr>
              <w:pStyle w:val="Compact"/>
              <w:jc w:val="left"/>
            </w:pPr>
            <w:r>
              <w:t xml:space="preserve">9</w:t>
            </w:r>
          </w:p>
        </w:tc>
        <w:tc>
          <w:tcPr/>
          <w:p>
            <w:pPr>
              <w:pStyle w:val="Compact"/>
              <w:jc w:val="left"/>
            </w:pPr>
            <w:r>
              <w:t xml:space="preserve">Statistical Software License (SPSS v.29, 5-user concurrent license, 2-year subscription) for data analysis by the research team</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12,400,000</w:t>
            </w:r>
          </w:p>
        </w:tc>
        <w:tc>
          <w:tcPr/>
          <w:p>
            <w:pPr>
              <w:pStyle w:val="Compact"/>
              <w:jc w:val="left"/>
            </w:pPr>
            <w:r>
              <w:t xml:space="preserve">12,400,000</w:t>
            </w:r>
          </w:p>
        </w:tc>
      </w:tr>
      <w:tr>
        <w:tc>
          <w:tcPr/>
          <w:p>
            <w:pPr>
              <w:pStyle w:val="Compact"/>
              <w:jc w:val="left"/>
            </w:pPr>
            <w:r>
              <w:t xml:space="preserve">10</w:t>
            </w:r>
          </w:p>
        </w:tc>
        <w:tc>
          <w:tcPr/>
          <w:p>
            <w:pPr>
              <w:pStyle w:val="Compact"/>
              <w:jc w:val="left"/>
            </w:pPr>
            <w:r>
              <w:t xml:space="preserve">Archival Storage Cabinets (fire-resistant, 4-drawer) for physical research records and consent forms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890,000</w:t>
            </w:r>
          </w:p>
        </w:tc>
        <w:tc>
          <w:tcPr/>
          <w:p>
            <w:pPr>
              <w:pStyle w:val="Compact"/>
              <w:jc w:val="left"/>
            </w:pPr>
            <w:r>
              <w:t xml:space="preserve">1,780,000</w:t>
            </w:r>
          </w:p>
        </w:tc>
      </w:tr>
    </w:tbl>
    <w:p>
      <w:pPr>
        <w:pStyle w:val="BodyText"/>
      </w:pPr>
      <w:r>
        <w:t xml:space="preserve">Subtotal: UGX 103,420,000</w:t>
      </w:r>
    </w:p>
    <w:p>
      <w:pPr>
        <w:pStyle w:val="BodyText"/>
      </w:pPr>
      <w:r>
        <w:t xml:space="preserve">VAT (18%): UGX 18,615,600</w:t>
      </w:r>
    </w:p>
    <w:p>
      <w:pPr>
        <w:pStyle w:val="BodyText"/>
      </w:pPr>
      <w:r>
        <w:t xml:space="preserve">Delivery &amp; Installation Fee: UGX 2,500,000</w:t>
      </w:r>
    </w:p>
    <w:p>
      <w:pPr>
        <w:pStyle w:val="BodyText"/>
      </w:pPr>
      <w:r>
        <w:t xml:space="preserve">Grand Total: UGX 124,535,600</w:t>
      </w:r>
    </w:p>
    <w:p>
      <w:pPr>
        <w:pStyle w:val="BodyText"/>
      </w:pPr>
      <w:r>
        <w:rPr>
          <w:iCs/>
          <w:i/>
        </w:rPr>
        <w:t xml:space="preserve">(One Hundred Twenty-Four Million, Five Hundred Thirty-Five Thousand, Six Hundred Ugandan Shillings)</w:t>
      </w:r>
    </w:p>
    <w:bookmarkEnd w:id="27"/>
    <w:bookmarkStart w:id="28" w:name="terms-and-conditions"/>
    <w:p>
      <w:pPr>
        <w:pStyle w:val="Heading2"/>
      </w:pPr>
      <w:r>
        <w:t xml:space="preserve">4. Terms and Conditions</w:t>
      </w:r>
    </w:p>
    <w:p>
      <w:pPr>
        <w:numPr>
          <w:ilvl w:val="0"/>
          <w:numId w:val="1001"/>
        </w:numPr>
        <w:pStyle w:val="Compact"/>
      </w:pPr>
      <w:r>
        <w:rPr>
          <w:bCs/>
          <w:b/>
        </w:rPr>
        <w:t xml:space="preserve">Delivery:</w:t>
      </w:r>
      <w:r>
        <w:t xml:space="preserve"> </w:t>
      </w:r>
      <w:r>
        <w:t xml:space="preserve">All items listed in this Purchase Order must be delivered to the Makerere University Research Laboratories in Uganda Kampala within thirty (30) calendar days from the date of this Purchase Order. The supplier shall bear all transportation costs and risks until goods are received and inspected at the designated delivery address.</w:t>
      </w:r>
    </w:p>
    <w:p>
      <w:pPr>
        <w:numPr>
          <w:ilvl w:val="0"/>
          <w:numId w:val="1001"/>
        </w:numPr>
        <w:pStyle w:val="Compact"/>
      </w:pPr>
      <w:r>
        <w:rPr>
          <w:bCs/>
          <w:b/>
        </w:rPr>
        <w:t xml:space="preserve">Payment Terms:</w:t>
      </w:r>
      <w:r>
        <w:t xml:space="preserve"> </w:t>
      </w:r>
      <w:r>
        <w:t xml:space="preserve">Payment shall be made within forty-five (45) days of receipt of a valid tax invoice and successful inspection of all delivered goods. Payment will be processed via bank transfer to the supplier's designated account. The Academic Researcher's project grant (NRF-UG-2025-1147) is the approved funding source for this Purchase Order.</w:t>
      </w:r>
    </w:p>
    <w:p>
      <w:pPr>
        <w:numPr>
          <w:ilvl w:val="0"/>
          <w:numId w:val="1001"/>
        </w:numPr>
        <w:pStyle w:val="Compact"/>
      </w:pPr>
      <w:r>
        <w:rPr>
          <w:bCs/>
          <w:b/>
        </w:rPr>
        <w:t xml:space="preserve">Quality Assurance:</w:t>
      </w:r>
      <w:r>
        <w:t xml:space="preserve"> </w:t>
      </w:r>
      <w:r>
        <w:t xml:space="preserve">All equipment and materials must be new, unused, and in original manufacturer packaging. The supplier warrants that all items conform to the specifications stated in this Purchase Order and applicable Ugandan Standards Bureau (UBS) regulations. A minimum twelve-month warranty is required on all electronic and laboratory equipment.</w:t>
      </w:r>
    </w:p>
    <w:p>
      <w:pPr>
        <w:numPr>
          <w:ilvl w:val="0"/>
          <w:numId w:val="1001"/>
        </w:numPr>
        <w:pStyle w:val="Compact"/>
      </w:pPr>
      <w:r>
        <w:rPr>
          <w:bCs/>
          <w:b/>
        </w:rPr>
        <w:t xml:space="preserve">Inspection and Acceptance:</w:t>
      </w:r>
      <w:r>
        <w:t xml:space="preserve"> </w:t>
      </w:r>
      <w:r>
        <w:t xml:space="preserve">Upon delivery, the Academic Researcher's designated lab manager shall inspect all items within five (5) working days. Any defective, damaged, or non-conforming items must be replaced or refunded at the supplier's expense within fourteen (14) days of notification.</w:t>
      </w:r>
    </w:p>
    <w:p>
      <w:pPr>
        <w:numPr>
          <w:ilvl w:val="0"/>
          <w:numId w:val="1001"/>
        </w:numPr>
        <w:pStyle w:val="Compact"/>
      </w:pPr>
      <w:r>
        <w:rPr>
          <w:bCs/>
          <w:b/>
        </w:rPr>
        <w:t xml:space="preserve">Compliance:</w:t>
      </w:r>
      <w:r>
        <w:t xml:space="preserve"> </w:t>
      </w:r>
      <w:r>
        <w:t xml:space="preserve">This Purchase Order is subject to the Makerere University Procurement Policy (2023 Revision) and the Uganda Public Procurement and Disposal of Public Assets Act (PPDA Act, 2003, as amended). The supplier confirms compliance with all applicable tax obligations in Uganda Kampala.</w:t>
      </w:r>
    </w:p>
    <w:p>
      <w:pPr>
        <w:numPr>
          <w:ilvl w:val="0"/>
          <w:numId w:val="1001"/>
        </w:numPr>
        <w:pStyle w:val="Compact"/>
      </w:pPr>
      <w:r>
        <w:rPr>
          <w:bCs/>
          <w:b/>
        </w:rPr>
        <w:t xml:space="preserve">Intellectual Property:</w:t>
      </w:r>
      <w:r>
        <w:t xml:space="preserve"> </w:t>
      </w:r>
      <w:r>
        <w:t xml:space="preserve">All data collected using the procured equipment under this Purchase Order shall remain the sole property of Makerere University and the named Academic Researcher. The supplier shall not claim any rights over research outputs.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Kampala, Uganda, in accordance with the laws of the Republic of Uganda. The courts of Uganda Kampala shall have exclusive jurisdiction.</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the authorized representative of Makerere University and the supplier.</w:t>
      </w:r>
    </w:p>
    <w:bookmarkEnd w:id="28"/>
    <w:bookmarkStart w:id="29" w:name="X5771d18a4b1722a92637e7e7a3f99f4cf00a6bd"/>
    <w:p>
      <w:pPr>
        <w:pStyle w:val="Heading2"/>
      </w:pPr>
      <w:r>
        <w:t xml:space="preserve">5. Special Notes for the Academic Researcher</w:t>
      </w:r>
    </w:p>
    <w:p>
      <w:pPr>
        <w:pStyle w:val="FirstParagraph"/>
      </w:pPr>
      <w:r>
        <w:rPr>
          <w:bCs/>
          <w:b/>
        </w:rPr>
        <w:t xml:space="preserve">Note:</w:t>
      </w:r>
      <w:r>
        <w:t xml:space="preserve"> </w:t>
      </w:r>
      <w:r>
        <w:t xml:space="preserve">This Purchase Order supports the fieldwork phase of the "Community Health Outcomes in Peri-Urban Areas of Kampala" study. The Academic Researcher, Dr. Grace Nakato Mutesa, requires all field equipment to be operational and calibrated prior to the commencement of data collection scheduled for July 2025. The supplier is requested to provide a one-day on-site training session for the research team (8 members) at the Makerere University laboratories in Uganda Kampala at no additional cost. Training materials in both English and Luganda are required. The Academic Researcher's office will coordinate the training schedule within one week of delivery.</w:t>
      </w:r>
    </w:p>
    <w:bookmarkEnd w:id="29"/>
    <w:bookmarkStart w:id="30" w:name="authorization-and-signatures"/>
    <w:p>
      <w:pPr>
        <w:pStyle w:val="Heading2"/>
      </w:pPr>
      <w:r>
        <w:t xml:space="preserve">6. Authorization and Signatures</w:t>
      </w:r>
    </w:p>
    <w:p>
      <w:pPr>
        <w:pStyle w:val="FirstParagraph"/>
      </w:pPr>
      <w:r>
        <w:t xml:space="preserve">Prepared by (Procurement Officer):</w:t>
      </w:r>
    </w:p>
    <w:p>
      <w:pPr>
        <w:pStyle w:val="BodyText"/>
      </w:pPr>
      <w:r>
        <w:rPr>
          <w:bCs/>
          <w:b/>
        </w:rPr>
        <w:t xml:space="preserve">Mwanga Peter Kato</w:t>
      </w:r>
    </w:p>
    <w:p>
      <w:pPr>
        <w:pStyle w:val="BodyText"/>
      </w:pPr>
      <w:r>
        <w:t xml:space="preserve">Senior Procurement Officer</w:t>
      </w:r>
    </w:p>
    <w:p>
      <w:pPr>
        <w:pStyle w:val="BodyText"/>
      </w:pPr>
      <w:r>
        <w:t xml:space="preserve">Makerere University, Uganda Kampala</w:t>
      </w:r>
    </w:p>
    <w:p>
      <w:pPr>
        <w:pStyle w:val="BodyText"/>
      </w:pPr>
      <w:r>
        <w:t xml:space="preserve">Date: _______________</w:t>
      </w:r>
    </w:p>
    <w:p>
      <w:pPr>
        <w:pStyle w:val="BodyText"/>
      </w:pPr>
      <w:r>
        <w:t xml:space="preserve">Approved by (Academic Researcher / PI):</w:t>
      </w:r>
    </w:p>
    <w:p>
      <w:pPr>
        <w:pStyle w:val="BodyText"/>
      </w:pPr>
      <w:r>
        <w:rPr>
          <w:bCs/>
          <w:b/>
        </w:rPr>
        <w:t xml:space="preserve">Dr. Grace Nakato Mutesa</w:t>
      </w:r>
    </w:p>
    <w:p>
      <w:pPr>
        <w:pStyle w:val="BodyText"/>
      </w:pPr>
      <w:r>
        <w:t xml:space="preserve">Academic Researcher, Principal Investigator</w:t>
      </w:r>
    </w:p>
    <w:p>
      <w:pPr>
        <w:pStyle w:val="BodyText"/>
      </w:pPr>
      <w:r>
        <w:t xml:space="preserve">Dept. of Public Health, MU, Uganda Kampala</w:t>
      </w:r>
    </w:p>
    <w:p>
      <w:pPr>
        <w:pStyle w:val="BodyText"/>
      </w:pPr>
      <w:r>
        <w:t xml:space="preserve">Date: _______________</w:t>
      </w:r>
    </w:p>
    <w:p>
      <w:pPr>
        <w:pStyle w:val="BodyText"/>
      </w:pPr>
      <w:r>
        <w:t xml:space="preserve">Accepted by (Supplier):</w:t>
      </w:r>
    </w:p>
    <w:p>
      <w:pPr>
        <w:pStyle w:val="BodyText"/>
      </w:pPr>
      <w:r>
        <w:rPr>
          <w:bCs/>
          <w:b/>
        </w:rPr>
        <w:t xml:space="preserve">East African Scientific Supplies Ltd.</w:t>
      </w:r>
    </w:p>
    <w:p>
      <w:pPr>
        <w:pStyle w:val="BodyText"/>
      </w:pPr>
      <w:r>
        <w:t xml:space="preserve">Authorized Signatory</w:t>
      </w:r>
    </w:p>
    <w:p>
      <w:pPr>
        <w:pStyle w:val="BodyText"/>
      </w:pPr>
      <w:r>
        <w:t xml:space="preserve">Kampala, Uganda</w:t>
      </w:r>
    </w:p>
    <w:p>
      <w:pPr>
        <w:pStyle w:val="BodyText"/>
      </w:pPr>
      <w:r>
        <w:t xml:space="preserve">Date: _______________</w:t>
      </w:r>
    </w:p>
    <w:bookmarkEnd w:id="30"/>
    <w:p>
      <w:pPr>
        <w:pStyle w:val="BodyText"/>
      </w:pPr>
      <w:r>
        <w:t xml:space="preserve">This Purchase Order document is issued by Makerere University, College of Health Sciences, Research Procurement Division, Kampala, Uganda. It is valid only for the specific transaction described herein and cannot be transferred or assigned to any third party without written consent. Document Reference: MU-CHS-2025-04782 | Page 1 of 1</w:t>
      </w:r>
    </w:p>
    <w:p>
      <w:pPr>
        <w:pStyle w:val="BodyText"/>
      </w:pPr>
      <w:r>
        <w:t xml:space="preserve">© 2025 Makerere University, Uganda Kampala.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Uganda Kampala</dc:title>
  <dc:creator/>
  <dc:language>en</dc:language>
  <cp:keywords/>
  <dcterms:created xsi:type="dcterms:W3CDTF">2026-10-10T02:37:27Z</dcterms:created>
  <dcterms:modified xsi:type="dcterms:W3CDTF">2026-10-10T02:37:27Z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