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Professional Accountant Services — Naples, Italy</w:t>
      </w:r>
    </w:p>
    <w:p>
      <w:pPr>
        <w:pStyle w:val="BodyText"/>
      </w:pPr>
      <w:r>
        <w:t xml:space="preserve">Document Reference: PO-NAP-2025-0047 | Jurisdiction: Regione Campania, Italia</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Mediterranea Commercio S.r.l.</w:t>
      </w:r>
    </w:p>
    <w:p>
      <w:pPr>
        <w:pStyle w:val="BodyText"/>
      </w:pPr>
      <w:r>
        <w:rPr>
          <w:bCs/>
          <w:b/>
        </w:rPr>
        <w:t xml:space="preserve">VAT (P.IVA):</w:t>
      </w:r>
      <w:r>
        <w:t xml:space="preserve"> </w:t>
      </w:r>
      <w:r>
        <w:t xml:space="preserve">IT08472910634</w:t>
      </w:r>
    </w:p>
    <w:p>
      <w:pPr>
        <w:pStyle w:val="BodyText"/>
      </w:pPr>
      <w:r>
        <w:rPr>
          <w:bCs/>
          <w:b/>
        </w:rPr>
        <w:t xml:space="preserve">Address:</w:t>
      </w:r>
      <w:r>
        <w:t xml:space="preserve"> </w:t>
      </w:r>
      <w:r>
        <w:t xml:space="preserve">Via Toledo, 187, 80132 Napoli (NA), Italy</w:t>
      </w:r>
    </w:p>
    <w:p>
      <w:pPr>
        <w:pStyle w:val="BodyText"/>
      </w:pPr>
      <w:r>
        <w:rPr>
          <w:bCs/>
          <w:b/>
        </w:rPr>
        <w:t xml:space="preserve">Contact:</w:t>
      </w:r>
      <w:r>
        <w:t xml:space="preserve"> </w:t>
      </w:r>
      <w:r>
        <w:t xml:space="preserve">Dott. Marco Esposito, General Manager</w:t>
      </w:r>
    </w:p>
    <w:p>
      <w:pPr>
        <w:pStyle w:val="BodyText"/>
      </w:pPr>
      <w:r>
        <w:rPr>
          <w:bCs/>
          <w:b/>
        </w:rPr>
        <w:t xml:space="preserve">Email:</w:t>
      </w:r>
      <w:r>
        <w:t xml:space="preserve"> </w:t>
      </w:r>
      <w:r>
        <w:t xml:space="preserve">acquisti@mediterraneacommercio.it</w:t>
      </w:r>
    </w:p>
    <w:p>
      <w:pPr>
        <w:pStyle w:val="BodyText"/>
      </w:pPr>
      <w:r>
        <w:rPr>
          <w:bCs/>
          <w:b/>
        </w:rPr>
        <w:t xml:space="preserve">Phone:</w:t>
      </w:r>
      <w:r>
        <w:t xml:space="preserve"> </w:t>
      </w:r>
      <w:r>
        <w:t xml:space="preserve">+39 081 415 2233</w:t>
      </w:r>
    </w:p>
    <w:bookmarkEnd w:id="21"/>
    <w:bookmarkStart w:id="22" w:name="service-provider-seller"/>
    <w:p>
      <w:pPr>
        <w:pStyle w:val="Heading3"/>
      </w:pPr>
      <w:r>
        <w:t xml:space="preserve">Service Provider (Seller)</w:t>
      </w:r>
    </w:p>
    <w:p>
      <w:pPr>
        <w:pStyle w:val="FirstParagraph"/>
      </w:pPr>
      <w:r>
        <w:rPr>
          <w:bCs/>
          <w:b/>
        </w:rPr>
        <w:t xml:space="preserve">Firm:</w:t>
      </w:r>
      <w:r>
        <w:t xml:space="preserve"> </w:t>
      </w:r>
      <w:r>
        <w:t xml:space="preserve">Studio Professionale Contabile De Luca &amp; Associati</w:t>
      </w:r>
    </w:p>
    <w:p>
      <w:pPr>
        <w:pStyle w:val="BodyText"/>
      </w:pPr>
      <w:r>
        <w:rPr>
          <w:bCs/>
          <w:b/>
        </w:rPr>
        <w:t xml:space="preserve">VAT (P.IVA):</w:t>
      </w:r>
      <w:r>
        <w:t xml:space="preserve"> </w:t>
      </w:r>
      <w:r>
        <w:t xml:space="preserve">IT09123450638</w:t>
      </w:r>
    </w:p>
    <w:p>
      <w:pPr>
        <w:pStyle w:val="BodyText"/>
      </w:pPr>
      <w:r>
        <w:rPr>
          <w:bCs/>
          <w:b/>
        </w:rPr>
        <w:t xml:space="preserve">Address:</w:t>
      </w:r>
      <w:r>
        <w:t xml:space="preserve"> </w:t>
      </w:r>
      <w:r>
        <w:t xml:space="preserve">Via Chiaia, 245, 80121 Napoli (NA), Italy</w:t>
      </w:r>
    </w:p>
    <w:p>
      <w:pPr>
        <w:pStyle w:val="BodyText"/>
      </w:pPr>
      <w:r>
        <w:rPr>
          <w:bCs/>
          <w:b/>
        </w:rPr>
        <w:t xml:space="preserve">Contact:</w:t>
      </w:r>
      <w:r>
        <w:t xml:space="preserve"> </w:t>
      </w:r>
      <w:r>
        <w:t xml:space="preserve">Dott.ssa Anna De Luca, Certified Public Accountant (Dottore Commercialista)</w:t>
      </w:r>
    </w:p>
    <w:p>
      <w:pPr>
        <w:pStyle w:val="BodyText"/>
      </w:pPr>
      <w:r>
        <w:rPr>
          <w:bCs/>
          <w:b/>
        </w:rPr>
        <w:t xml:space="preserve">Email:</w:t>
      </w:r>
      <w:r>
        <w:t xml:space="preserve"> </w:t>
      </w:r>
      <w:r>
        <w:t xml:space="preserve">info@studiodeluca.it</w:t>
      </w:r>
    </w:p>
    <w:p>
      <w:pPr>
        <w:pStyle w:val="BodyText"/>
      </w:pPr>
      <w:r>
        <w:rPr>
          <w:bCs/>
          <w:b/>
        </w:rPr>
        <w:t xml:space="preserve">Phone:</w:t>
      </w:r>
      <w:r>
        <w:t xml:space="preserve"> </w:t>
      </w:r>
      <w:r>
        <w:t xml:space="preserve">+39 081 554 8899</w:t>
      </w:r>
    </w:p>
    <w:bookmarkEnd w:id="22"/>
    <w:p>
      <w:pPr>
        <w:pStyle w:val="BodyText"/>
      </w:pPr>
      <w:r>
        <w:rPr>
          <w:bCs/>
          <w:b/>
        </w:rPr>
        <w:t xml:space="preserve">Purchase Order No.:</w:t>
      </w:r>
      <w:r>
        <w:t xml:space="preserve"> </w:t>
      </w:r>
      <w:r>
        <w:t xml:space="preserve">PO-NAP-2025-0047</w:t>
      </w:r>
    </w:p>
    <w:p>
      <w:pPr>
        <w:pStyle w:val="BodyText"/>
      </w:pPr>
      <w:r>
        <w:rPr>
          <w:bCs/>
          <w:b/>
        </w:rPr>
        <w:t xml:space="preserve">Date of Issue:</w:t>
      </w:r>
      <w:r>
        <w:t xml:space="preserve"> </w:t>
      </w:r>
      <w:r>
        <w:t xml:space="preserve">15 June 2025</w:t>
      </w:r>
    </w:p>
    <w:p>
      <w:pPr>
        <w:pStyle w:val="BodyText"/>
      </w:pPr>
      <w:r>
        <w:rPr>
          <w:bCs/>
          <w:b/>
        </w:rPr>
        <w:t xml:space="preserve">Required Service Start:</w:t>
      </w:r>
      <w:r>
        <w:t xml:space="preserve"> </w:t>
      </w:r>
      <w:r>
        <w:t xml:space="preserve">1 July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 from invoice</w:t>
      </w:r>
    </w:p>
    <w:p>
      <w:pPr>
        <w:pStyle w:val="BodyText"/>
      </w:pPr>
      <w:r>
        <w:rPr>
          <w:bCs/>
          <w:b/>
        </w:rPr>
        <w:t xml:space="preserve">Bank Details (IBAN):</w:t>
      </w:r>
      <w:r>
        <w:t xml:space="preserve"> </w:t>
      </w:r>
      <w:r>
        <w:t xml:space="preserve">IT60 X054 2811 1010 0000 0123 456</w:t>
      </w:r>
    </w:p>
    <w:p>
      <w:pPr>
        <w:pStyle w:val="BodyText"/>
      </w:pPr>
      <w:r>
        <w:rPr>
          <w:bCs/>
          <w:b/>
        </w:rPr>
        <w:t xml:space="preserve">Payment Method:</w:t>
      </w:r>
      <w:r>
        <w:t xml:space="preserve"> </w:t>
      </w:r>
      <w:r>
        <w:t xml:space="preserve">Bonifico Bancario (Bank Transfer)</w:t>
      </w:r>
    </w:p>
    <w:p>
      <w:pPr>
        <w:pStyle w:val="BodyText"/>
      </w:pPr>
      <w:r>
        <w:rPr>
          <w:bCs/>
          <w:b/>
        </w:rPr>
        <w:t xml:space="preserve">Governing Law:</w:t>
      </w:r>
      <w:r>
        <w:t xml:space="preserve"> </w:t>
      </w:r>
      <w:r>
        <w:t xml:space="preserve">Italian Civil Code (Codice Civile)</w:t>
      </w:r>
    </w:p>
    <w:bookmarkStart w:id="23" w:name="X4c81a7cc51e96dfce3dc031a14f328c597d5f49"/>
    <w:p>
      <w:pPr>
        <w:pStyle w:val="Heading2"/>
      </w:pPr>
      <w:r>
        <w:t xml:space="preserve">1. Description of Purchase Order and Scope of Accountant Services</w:t>
      </w:r>
    </w:p>
    <w:p>
      <w:pPr>
        <w:pStyle w:val="FirstParagraph"/>
      </w:pPr>
      <w:r>
        <w:t xml:space="preserve">This Purchase Order is issued by Mediterranea Commercio S.r.l., a limited liability company registered in the Naples Chamber of Commerce (Camera di Commercio di Napoli), for the engagement of professional Accountant services to be rendered in Naples, Italy. The Accountant, represented by Dott.ssa Anna De Luca and her firm Studio Professionale Contabile De Luca &amp; Associati, shall provide comprehensive financial, tax, and accounting services in full compliance with the Italian Legislative Decree 139/2005 (Codice deontologico dei Dottori Commercialisti e degli Esperti Contabili) and all applicable regulations of the Agenzia delle Entrate (Italian Revenue Agency) for the Naples district.</w:t>
      </w:r>
    </w:p>
    <w:p>
      <w:pPr>
        <w:pStyle w:val="BodyText"/>
      </w:pPr>
      <w:r>
        <w:t xml:space="preserve">The Accountant engaged under this Purchase Order shall be responsible for the preparation, maintenance, and filing of all statutory financial statements, tax returns, and regulatory reports required by Italian law. The services shall be performed at the provider's office located in the historic centre of Naples, Italy, and shall include on-site consultations at the buyer's premises on Via Toledo, Naples, no fewer than four (4) times per calendar quarter.</w:t>
      </w:r>
    </w:p>
    <w:bookmarkEnd w:id="23"/>
    <w:bookmarkStart w:id="24" w:name="line-items-pricing-schedule"/>
    <w:p>
      <w:pPr>
        <w:pStyle w:val="Heading2"/>
      </w:pPr>
      <w:r>
        <w:t xml:space="preserve">2. Line Items &amp; Pricing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Annual Total (EUR)</w:t>
            </w:r>
          </w:p>
        </w:tc>
      </w:tr>
      <w:tr>
        <w:tc>
          <w:tcPr/>
          <w:p>
            <w:pPr>
              <w:pStyle w:val="Compact"/>
              <w:jc w:val="left"/>
            </w:pPr>
            <w:r>
              <w:t xml:space="preserve">01</w:t>
            </w:r>
          </w:p>
        </w:tc>
        <w:tc>
          <w:tcPr/>
          <w:p>
            <w:pPr>
              <w:pStyle w:val="Compact"/>
              <w:jc w:val="left"/>
            </w:pPr>
            <w:r>
              <w:t xml:space="preserve">Monthly bookkeeping and general ledger maintenance (Partita Doppia) in accordance with Italian GAAP (OIC)</w:t>
            </w:r>
          </w:p>
        </w:tc>
        <w:tc>
          <w:tcPr/>
          <w:p>
            <w:pPr>
              <w:pStyle w:val="Compact"/>
              <w:jc w:val="left"/>
            </w:pPr>
            <w:r>
              <w:t xml:space="preserve">Monthly (12x)</w:t>
            </w:r>
          </w:p>
        </w:tc>
        <w:tc>
          <w:tcPr/>
          <w:p>
            <w:pPr>
              <w:pStyle w:val="Compact"/>
              <w:jc w:val="left"/>
            </w:pPr>
            <w:r>
              <w:t xml:space="preserve">€ 450.00</w:t>
            </w:r>
          </w:p>
        </w:tc>
        <w:tc>
          <w:tcPr/>
          <w:p>
            <w:pPr>
              <w:pStyle w:val="Compact"/>
              <w:jc w:val="left"/>
            </w:pPr>
            <w:r>
              <w:t xml:space="preserve">€ 5,400.00</w:t>
            </w:r>
          </w:p>
        </w:tc>
      </w:tr>
      <w:tr>
        <w:tc>
          <w:tcPr/>
          <w:p>
            <w:pPr>
              <w:pStyle w:val="Compact"/>
              <w:jc w:val="left"/>
            </w:pPr>
            <w:r>
              <w:t xml:space="preserve">02</w:t>
            </w:r>
          </w:p>
        </w:tc>
        <w:tc>
          <w:tcPr/>
          <w:p>
            <w:pPr>
              <w:pStyle w:val="Compact"/>
              <w:jc w:val="left"/>
            </w:pPr>
            <w:r>
              <w:t xml:space="preserve">Preparation and filing of annual corporate tax return (Modello Redditi SC) and VAT returns (Modello IVA) with the Agenzia delle Entrate, Naples office</w:t>
            </w:r>
          </w:p>
        </w:tc>
        <w:tc>
          <w:tcPr/>
          <w:p>
            <w:pPr>
              <w:pStyle w:val="Compact"/>
              <w:jc w:val="left"/>
            </w:pPr>
            <w:r>
              <w:t xml:space="preserve">Annual (1x) + Quarterly VAT (4x)</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03</w:t>
            </w:r>
          </w:p>
        </w:tc>
        <w:tc>
          <w:tcPr/>
          <w:p>
            <w:pPr>
              <w:pStyle w:val="Compact"/>
              <w:jc w:val="left"/>
            </w:pPr>
            <w:r>
              <w:t xml:space="preserve">Preparation of annual financial statements (Bilancio d'esercizio) including balance sheet, income statement, and notes, in compliance with Articles 2423–2427 of the Italian Civil Code</w:t>
            </w:r>
          </w:p>
        </w:tc>
        <w:tc>
          <w:tcPr/>
          <w:p>
            <w:pPr>
              <w:pStyle w:val="Compact"/>
              <w:jc w:val="left"/>
            </w:pPr>
            <w:r>
              <w:t xml:space="preserve">Annual (1x)</w:t>
            </w:r>
          </w:p>
        </w:tc>
        <w:tc>
          <w:tcPr/>
          <w:p>
            <w:pPr>
              <w:pStyle w:val="Compact"/>
              <w:jc w:val="left"/>
            </w:pPr>
            <w:r>
              <w:t xml:space="preserve">€ 2,800.00</w:t>
            </w:r>
          </w:p>
        </w:tc>
        <w:tc>
          <w:tcPr/>
          <w:p>
            <w:pPr>
              <w:pStyle w:val="Compact"/>
              <w:jc w:val="left"/>
            </w:pPr>
            <w:r>
              <w:t xml:space="preserve">€ 2,800.00</w:t>
            </w:r>
          </w:p>
        </w:tc>
      </w:tr>
      <w:tr>
        <w:tc>
          <w:tcPr/>
          <w:p>
            <w:pPr>
              <w:pStyle w:val="Compact"/>
              <w:jc w:val="left"/>
            </w:pPr>
            <w:r>
              <w:t xml:space="preserve">04</w:t>
            </w:r>
          </w:p>
        </w:tc>
        <w:tc>
          <w:tcPr/>
          <w:p>
            <w:pPr>
              <w:pStyle w:val="Compact"/>
              <w:jc w:val="left"/>
            </w:pPr>
            <w:r>
              <w:t xml:space="preserve">Payroll administration (Cedolino) for up to 15 employees, including INPS, INAIL, and local Naples municipal tax (TARI) filings</w:t>
            </w:r>
          </w:p>
        </w:tc>
        <w:tc>
          <w:tcPr/>
          <w:p>
            <w:pPr>
              <w:pStyle w:val="Compact"/>
              <w:jc w:val="left"/>
            </w:pPr>
            <w:r>
              <w:t xml:space="preserve">Monthly (12x)</w:t>
            </w:r>
          </w:p>
        </w:tc>
        <w:tc>
          <w:tcPr/>
          <w:p>
            <w:pPr>
              <w:pStyle w:val="Compact"/>
              <w:jc w:val="left"/>
            </w:pPr>
            <w:r>
              <w:t xml:space="preserve">€ 320.00</w:t>
            </w:r>
          </w:p>
        </w:tc>
        <w:tc>
          <w:tcPr/>
          <w:p>
            <w:pPr>
              <w:pStyle w:val="Compact"/>
              <w:jc w:val="left"/>
            </w:pPr>
            <w:r>
              <w:t xml:space="preserve">€ 3,840.00</w:t>
            </w:r>
          </w:p>
        </w:tc>
      </w:tr>
      <w:tr>
        <w:tc>
          <w:tcPr/>
          <w:p>
            <w:pPr>
              <w:pStyle w:val="Compact"/>
              <w:jc w:val="left"/>
            </w:pPr>
            <w:r>
              <w:t xml:space="preserve">05</w:t>
            </w:r>
          </w:p>
        </w:tc>
        <w:tc>
          <w:tcPr/>
          <w:p>
            <w:pPr>
              <w:pStyle w:val="Compact"/>
              <w:jc w:val="left"/>
            </w:pPr>
            <w:r>
              <w:t xml:space="preserve">Advisory services on Italian corporate tax planning, transfer pricing documentation, and compliance with EU Directive 2016/970 (ATAD) as transposed into Italian law</w:t>
            </w:r>
          </w:p>
        </w:tc>
        <w:tc>
          <w:tcPr/>
          <w:p>
            <w:pPr>
              <w:pStyle w:val="Compact"/>
              <w:jc w:val="left"/>
            </w:pPr>
            <w:r>
              <w:t xml:space="preserve">As needed (est. 8 hrs)</w:t>
            </w:r>
          </w:p>
        </w:tc>
        <w:tc>
          <w:tcPr/>
          <w:p>
            <w:pPr>
              <w:pStyle w:val="Compact"/>
              <w:jc w:val="left"/>
            </w:pPr>
            <w:r>
              <w:t xml:space="preserve">€ 120.00/hr</w:t>
            </w:r>
          </w:p>
        </w:tc>
        <w:tc>
          <w:tcPr/>
          <w:p>
            <w:pPr>
              <w:pStyle w:val="Compact"/>
              <w:jc w:val="left"/>
            </w:pPr>
            <w:r>
              <w:t xml:space="preserve">€ 960.00</w:t>
            </w:r>
          </w:p>
        </w:tc>
      </w:tr>
      <w:tr>
        <w:tc>
          <w:tcPr/>
          <w:p>
            <w:pPr>
              <w:pStyle w:val="Compact"/>
              <w:jc w:val="left"/>
            </w:pPr>
            <w:r>
              <w:t xml:space="preserve">06</w:t>
            </w:r>
          </w:p>
        </w:tc>
        <w:tc>
          <w:tcPr/>
          <w:p>
            <w:pPr>
              <w:pStyle w:val="Compact"/>
              <w:jc w:val="left"/>
            </w:pPr>
            <w:r>
              <w:t xml:space="preserve">Representation before the Agenzia delle Entrate (Naples district office) and the local tax court (Commissione Tributaria Regionale della Campania) in the event of audits or disputes</w:t>
            </w:r>
          </w:p>
        </w:tc>
        <w:tc>
          <w:tcPr/>
          <w:p>
            <w:pPr>
              <w:pStyle w:val="Compact"/>
              <w:jc w:val="left"/>
            </w:pPr>
            <w:r>
              <w:t xml:space="preserve">As needed</w:t>
            </w:r>
          </w:p>
        </w:tc>
        <w:tc>
          <w:tcPr/>
          <w:p>
            <w:pPr>
              <w:pStyle w:val="Compact"/>
              <w:jc w:val="left"/>
            </w:pPr>
            <w:r>
              <w:t xml:space="preserve">€ 150.00/hr</w:t>
            </w:r>
          </w:p>
        </w:tc>
        <w:tc>
          <w:tcPr/>
          <w:p>
            <w:pPr>
              <w:pStyle w:val="Compact"/>
              <w:jc w:val="left"/>
            </w:pPr>
            <w:r>
              <w:t xml:space="preserve">€ 1,500.00</w:t>
            </w:r>
          </w:p>
        </w:tc>
      </w:tr>
      <w:tr>
        <w:tc>
          <w:tcPr/>
          <w:p>
            <w:pPr>
              <w:pStyle w:val="Compact"/>
              <w:jc w:val="left"/>
            </w:pPr>
            <w:r>
              <w:t xml:space="preserve">07</w:t>
            </w:r>
          </w:p>
        </w:tc>
        <w:tc>
          <w:tcPr/>
          <w:p>
            <w:pPr>
              <w:pStyle w:val="Compact"/>
              <w:jc w:val="left"/>
            </w:pPr>
            <w:r>
              <w:t xml:space="preserve">Digital invoicing (Fatturazione Elettronica) management via the Sistema di Interscambio (SdI) and archiving per Italian electronic document retention regulations</w:t>
            </w:r>
          </w:p>
        </w:tc>
        <w:tc>
          <w:tcPr/>
          <w:p>
            <w:pPr>
              <w:pStyle w:val="Compact"/>
              <w:jc w:val="left"/>
            </w:pPr>
            <w:r>
              <w:t xml:space="preserve">Monthly (12x)</w:t>
            </w:r>
          </w:p>
        </w:tc>
        <w:tc>
          <w:tcPr/>
          <w:p>
            <w:pPr>
              <w:pStyle w:val="Compact"/>
              <w:jc w:val="left"/>
            </w:pPr>
            <w:r>
              <w:t xml:space="preserve">€ 180.00</w:t>
            </w:r>
          </w:p>
        </w:tc>
        <w:tc>
          <w:tcPr/>
          <w:p>
            <w:pPr>
              <w:pStyle w:val="Compact"/>
              <w:jc w:val="left"/>
            </w:pPr>
            <w:r>
              <w:t xml:space="preserve">€ 2,160.00</w:t>
            </w:r>
          </w:p>
        </w:tc>
      </w:tr>
      <w:tr>
        <w:tc>
          <w:tcPr>
            <w:gridSpan w:val="4"/>
          </w:tcPr>
          <w:p>
            <w:pPr>
              <w:pStyle w:val="Compact"/>
              <w:jc w:val="right"/>
            </w:pPr>
            <w:r>
              <w:t xml:space="preserve">TOTAL ANNUAL PURCHASE ORDER VALUE (excl. VAT):</w:t>
            </w:r>
          </w:p>
        </w:tc>
        <w:tc>
          <w:tcPr/>
          <w:p>
            <w:pPr>
              <w:pStyle w:val="Compact"/>
              <w:jc w:val="left"/>
            </w:pPr>
            <w:r>
              <w:t xml:space="preserve">€ 17,860.00</w:t>
            </w:r>
          </w:p>
        </w:tc>
      </w:tr>
      <w:tr>
        <w:tc>
          <w:tcPr>
            <w:gridSpan w:val="4"/>
          </w:tcPr>
          <w:p>
            <w:pPr>
              <w:pStyle w:val="Compact"/>
              <w:jc w:val="right"/>
            </w:pPr>
            <w:r>
              <w:t xml:space="preserve">VAT (IVA) at 22%:</w:t>
            </w:r>
          </w:p>
        </w:tc>
        <w:tc>
          <w:tcPr/>
          <w:p>
            <w:pPr>
              <w:pStyle w:val="Compact"/>
              <w:jc w:val="left"/>
            </w:pPr>
            <w:r>
              <w:t xml:space="preserve">€ 3,929.20</w:t>
            </w:r>
          </w:p>
        </w:tc>
      </w:tr>
      <w:tr>
        <w:tc>
          <w:tcPr>
            <w:gridSpan w:val="4"/>
          </w:tcPr>
          <w:p>
            <w:pPr>
              <w:pStyle w:val="Compact"/>
              <w:jc w:val="right"/>
            </w:pPr>
            <w:r>
              <w:t xml:space="preserve">GRAND TOTAL (incl. VAT):</w:t>
            </w:r>
          </w:p>
        </w:tc>
        <w:tc>
          <w:tcPr/>
          <w:p>
            <w:pPr>
              <w:pStyle w:val="Compact"/>
              <w:jc w:val="left"/>
            </w:pPr>
            <w:r>
              <w:t xml:space="preserve">€ 21,789.20</w:t>
            </w:r>
          </w:p>
        </w:tc>
      </w:tr>
    </w:tbl>
    <w:bookmarkEnd w:id="24"/>
    <w:bookmarkStart w:id="25" w:name="terms-and-conditions"/>
    <w:p>
      <w:pPr>
        <w:pStyle w:val="Heading2"/>
      </w:pPr>
      <w:r>
        <w:t xml:space="preserve">3. Terms and Conditions</w:t>
      </w:r>
    </w:p>
    <w:p>
      <w:pPr>
        <w:pStyle w:val="FirstParagraph"/>
      </w:pPr>
      <w:r>
        <w:rPr>
          <w:bCs/>
          <w:b/>
        </w:rPr>
        <w:t xml:space="preserve">3.1 – Scope and Performance.</w:t>
      </w:r>
      <w:r>
        <w:t xml:space="preserve"> </w:t>
      </w:r>
      <w:r>
        <w:t xml:space="preserve">The Accountant shall perform all duties with the diligence, competence, and professional standards expected of a registered Dottore Commercialista in the Ordine dei Dottori Commercialisti e degli Esperti Contabili di Napoli. All work shall be carried out in Naples, Italy, or remotely via secure digital channels, and shall adhere to the deadlines established by the Italian tax calendar (Calendario Fiscale) published annually by the Agenzia delle Entrate.</w:t>
      </w:r>
    </w:p>
    <w:p>
      <w:pPr>
        <w:pStyle w:val="BodyText"/>
      </w:pPr>
      <w:r>
        <w:rPr>
          <w:bCs/>
          <w:b/>
        </w:rPr>
        <w:t xml:space="preserve">3.2 – Confidentiality and Data Protection.</w:t>
      </w:r>
      <w:r>
        <w:t xml:space="preserve"> </w:t>
      </w:r>
      <w:r>
        <w:t xml:space="preserve">The Accountant shall treat all financial records, trade secrets, and personal data of Mediterranea Commercio S.r.l. and its employees as strictly confidential. Processing of personal data shall comply with the EU General Data Protection Regulation (GDPR, Regulation 2016/679) and the Italian implementing Decree-Legge 101/2018. A separate Data Processing Agreement (DPA) shall be executed prior to the commencement of services.</w:t>
      </w:r>
    </w:p>
    <w:p>
      <w:pPr>
        <w:pStyle w:val="BodyText"/>
      </w:pPr>
      <w:r>
        <w:rPr>
          <w:bCs/>
          <w:b/>
        </w:rPr>
        <w:t xml:space="preserve">3.3 – Payment and Invoicing.</w:t>
      </w:r>
      <w:r>
        <w:t xml:space="preserve"> </w:t>
      </w:r>
      <w:r>
        <w:t xml:space="preserve">The Accountant shall issue invoices (Fattura) on a monthly basis, referencing this Purchase Order number (PO-NAP-2025-0047). Payment shall be made via bank transfer (bonifico) within thirty (30) calendar days of the invoice date to the IBAN specified above. Late payments shall accrue interest at the rate established by Article 1284 of the Italian Civil Code.</w:t>
      </w:r>
    </w:p>
    <w:p>
      <w:pPr>
        <w:pStyle w:val="BodyText"/>
      </w:pPr>
      <w:r>
        <w:rPr>
          <w:bCs/>
          <w:b/>
        </w:rPr>
        <w:t xml:space="preserve">3.4 – Termination.</w:t>
      </w:r>
      <w:r>
        <w:t xml:space="preserve"> </w:t>
      </w:r>
      <w:r>
        <w:t xml:space="preserve">Either party may terminate this Purchase Order with a written notice of sixty (60) days. In the event of termination, the Accountant shall deliver all books, records, and pending filings to the buyer within fifteen (15) days. Fees for services rendered up to the termination date shall remain payable in full.</w:t>
      </w:r>
    </w:p>
    <w:p>
      <w:pPr>
        <w:pStyle w:val="BodyText"/>
      </w:pPr>
      <w:r>
        <w:rPr>
          <w:bCs/>
          <w:b/>
        </w:rPr>
        <w:t xml:space="preserve">3.5 – Liability and Professional Indemnity.</w:t>
      </w:r>
      <w:r>
        <w:t xml:space="preserve"> </w:t>
      </w:r>
      <w:r>
        <w:t xml:space="preserve">The Accountant shall maintain professional indemnity insurance (Polizza RC Professionale) with a minimum coverage of € 1,000,000 per claim, issued by an insurer authorized to operate in Italy. The Accountant shall be liable for any penalties, fines, or additional tax assessments arising from errors or omissions in the preparation or filing of tax returns and financial statements.</w:t>
      </w:r>
    </w:p>
    <w:p>
      <w:pPr>
        <w:pStyle w:val="BodyText"/>
      </w:pPr>
      <w:r>
        <w:rPr>
          <w:bCs/>
          <w:b/>
        </w:rPr>
        <w:t xml:space="preserve">3.6 – Dispute Resolution.</w:t>
      </w:r>
      <w:r>
        <w:t xml:space="preserve"> </w:t>
      </w:r>
      <w:r>
        <w:t xml:space="preserve">Any dispute arising from or in connection with this Purchase Order shall be resolved by the competent courts of Naples (Tribunale di Napoli), Italy, in accordance with the provisions of the Italian Code of Civil Procedure (Codice di Procedura Civile). The parties may, by mutual written agreement, submit the dispute to arbitration before the Camera Arbitrale della Camera di Commercio di Napoli.</w:t>
      </w:r>
    </w:p>
    <w:p>
      <w:pPr>
        <w:pStyle w:val="BodyText"/>
      </w:pPr>
      <w:r>
        <w:rPr>
          <w:bCs/>
          <w:b/>
        </w:rPr>
        <w:t xml:space="preserve">3.7 – Force Majeure.</w:t>
      </w:r>
      <w:r>
        <w:t xml:space="preserve"> </w:t>
      </w:r>
      <w:r>
        <w:t xml:space="preserve">Neither party shall be liable for failure to perform obligations under this Purchase Order due to events beyond reasonable control, including but not limited to natural disasters affecting the Naples metropolitan area, government-mandated closures, or systemic failures of the Italian tax administration's digital platforms.</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this Purchase Order constitutes a binding agreement for the provision of Accountant services in Naples, Italy, and that all terms herein have been read, understood, and accepted. This document is governed by the laws of the Italian Republic and shall be interpreted in accordance with the principles of the Italian Civil Code.</w:t>
      </w:r>
    </w:p>
    <w:p>
      <w:pPr>
        <w:pStyle w:val="BodyText"/>
      </w:pPr>
      <w:r>
        <w:rPr>
          <w:bCs/>
          <w:b/>
        </w:rPr>
        <w:t xml:space="preserve">For and on behalf of the Buyer:</w:t>
      </w:r>
    </w:p>
    <w:p>
      <w:pPr>
        <w:pStyle w:val="BodyText"/>
      </w:pPr>
      <w:r>
        <w:t xml:space="preserve">Mediterranea Commercio S.r.l.</w:t>
      </w:r>
    </w:p>
    <w:p>
      <w:pPr>
        <w:pStyle w:val="BodyText"/>
      </w:pPr>
      <w:r>
        <w:t xml:space="preserve">Dott. Marco Esposito</w:t>
      </w:r>
    </w:p>
    <w:p>
      <w:pPr>
        <w:pStyle w:val="BodyText"/>
      </w:pPr>
      <w:r>
        <w:t xml:space="preserve">General Manager</w:t>
      </w:r>
    </w:p>
    <w:p>
      <w:pPr>
        <w:pStyle w:val="BodyText"/>
      </w:pPr>
      <w:r>
        <w:t xml:space="preserve">Date: _______________</w:t>
      </w:r>
    </w:p>
    <w:p>
      <w:pPr>
        <w:pStyle w:val="BodyText"/>
      </w:pPr>
      <w:r>
        <w:rPr>
          <w:bCs/>
          <w:b/>
        </w:rPr>
        <w:t xml:space="preserve">For and on behalf of the Seller (Accountant):</w:t>
      </w:r>
    </w:p>
    <w:p>
      <w:pPr>
        <w:pStyle w:val="BodyText"/>
      </w:pPr>
      <w:r>
        <w:t xml:space="preserve">Studio Professionale Contabile De Luca &amp; Associati</w:t>
      </w:r>
    </w:p>
    <w:p>
      <w:pPr>
        <w:pStyle w:val="BodyText"/>
      </w:pPr>
      <w:r>
        <w:t xml:space="preserve">Dott.ssa Anna De Luca</w:t>
      </w:r>
    </w:p>
    <w:p>
      <w:pPr>
        <w:pStyle w:val="BodyText"/>
      </w:pPr>
      <w:r>
        <w:t xml:space="preserve">Certified Public Accountant (Dottore Commercialista)</w:t>
      </w:r>
    </w:p>
    <w:p>
      <w:pPr>
        <w:pStyle w:val="BodyText"/>
      </w:pPr>
      <w:r>
        <w:t xml:space="preserve">Ordine dei D.C. e E.C. di Napoli – Iscr. n. 4521</w:t>
      </w:r>
    </w:p>
    <w:p>
      <w:pPr>
        <w:pStyle w:val="BodyText"/>
      </w:pPr>
      <w:r>
        <w:t xml:space="preserve">Date: _______________</w:t>
      </w:r>
    </w:p>
    <w:p>
      <w:pPr>
        <w:pStyle w:val="BodyText"/>
      </w:pPr>
      <w:r>
        <w:t xml:space="preserve">Purchase Order PO-NAP-2025-0047 | Issued in Naples, Italy | Page 1 of 1</w:t>
      </w:r>
    </w:p>
    <w:p>
      <w:pPr>
        <w:pStyle w:val="BodyText"/>
      </w:pPr>
      <w:r>
        <w:t xml:space="preserve">This document is valid only when signed by both parties and stamped with the company seal (Timbro). Retain a copy for your records in accordance with Italian document retention requirements (Art. 2221 Codice Civile).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Naples, Italy</dc:title>
  <dc:creator/>
  <dc:language>en</dc:language>
  <cp:keywords/>
  <dcterms:created xsi:type="dcterms:W3CDTF">2026-10-10T06:53:29Z</dcterms:created>
  <dcterms:modified xsi:type="dcterms:W3CDTF">2026-10-10T06:53:29Z</dcterms:modified>
</cp:coreProperties>
</file>

<file path=docProps/custom.xml><?xml version="1.0" encoding="utf-8"?>
<Properties xmlns="http://schemas.openxmlformats.org/officeDocument/2006/custom-properties" xmlns:vt="http://schemas.openxmlformats.org/officeDocument/2006/docPropsVTypes"/>
</file>