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purchase-order"/>
    <w:p>
      <w:pPr>
        <w:pStyle w:val="Heading1"/>
      </w:pPr>
      <w:r>
        <w:t xml:space="preserve">PURCHASE ORDER</w:t>
      </w:r>
    </w:p>
    <w:p>
      <w:pPr>
        <w:pStyle w:val="FirstParagraph"/>
      </w:pPr>
      <w:r>
        <w:t xml:space="preserve">Professional Services Engagement – Accountant Services</w:t>
      </w:r>
    </w:p>
    <w:p>
      <w:pPr>
        <w:pStyle w:val="BodyText"/>
      </w:pPr>
      <w:r>
        <w:t xml:space="preserve">Johannesburg, South Africa</w:t>
      </w:r>
    </w:p>
    <w:bookmarkEnd w:id="20"/>
    <w:p>
      <w:pPr>
        <w:pStyle w:val="BodyText"/>
      </w:pPr>
      <w:r>
        <w:rPr>
          <w:bCs/>
          <w:b/>
        </w:rPr>
        <w:t xml:space="preserve">Purchase Order No.:</w:t>
      </w:r>
      <w:r>
        <w:t xml:space="preserve"> </w:t>
      </w:r>
      <w:r>
        <w:t xml:space="preserve">PO-JHB-2025-04872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South African Rand (ZAR)</w:t>
      </w:r>
      <w:r>
        <w:br/>
      </w:r>
      <w:r>
        <w:rPr>
          <w:bCs/>
          <w:b/>
        </w:rPr>
        <w:t xml:space="preserve">Delivery Location:</w:t>
      </w:r>
      <w:r>
        <w:t xml:space="preserve"> </w:t>
      </w:r>
      <w:r>
        <w:t xml:space="preserve">Johannesburg, South Africa</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Savanna Ridge Holdings (Pty) Ltd</w:t>
            </w:r>
          </w:p>
        </w:tc>
      </w:tr>
      <w:tr>
        <w:tc>
          <w:tcPr/>
          <w:p>
            <w:pPr>
              <w:pStyle w:val="Compact"/>
              <w:jc w:val="left"/>
            </w:pPr>
            <w:r>
              <w:rPr>
                <w:bCs/>
                <w:b/>
              </w:rPr>
              <w:t xml:space="preserve">Registration No.:</w:t>
            </w:r>
          </w:p>
        </w:tc>
        <w:tc>
          <w:tcPr/>
          <w:p>
            <w:pPr>
              <w:pStyle w:val="Compact"/>
              <w:jc w:val="left"/>
            </w:pPr>
            <w:r>
              <w:t xml:space="preserve">2019/456789/07</w:t>
            </w:r>
          </w:p>
        </w:tc>
      </w:tr>
      <w:tr>
        <w:tc>
          <w:tcPr/>
          <w:p>
            <w:pPr>
              <w:pStyle w:val="Compact"/>
              <w:jc w:val="left"/>
            </w:pPr>
            <w:r>
              <w:rPr>
                <w:bCs/>
                <w:b/>
              </w:rPr>
              <w:t xml:space="preserve">Physical Address:</w:t>
            </w:r>
          </w:p>
        </w:tc>
        <w:tc>
          <w:tcPr/>
          <w:p>
            <w:pPr>
              <w:pStyle w:val="Compact"/>
              <w:jc w:val="left"/>
            </w:pPr>
            <w:r>
              <w:t xml:space="preserve">120 Rivonia Road, Sandton, Johannesburg, 2196, South Africa</w:t>
            </w:r>
          </w:p>
        </w:tc>
      </w:tr>
      <w:tr>
        <w:tc>
          <w:tcPr/>
          <w:p>
            <w:pPr>
              <w:pStyle w:val="Compact"/>
              <w:jc w:val="left"/>
            </w:pPr>
            <w:r>
              <w:rPr>
                <w:bCs/>
                <w:b/>
              </w:rPr>
              <w:t xml:space="preserve">VAT No.:</w:t>
            </w:r>
          </w:p>
        </w:tc>
        <w:tc>
          <w:tcPr/>
          <w:p>
            <w:pPr>
              <w:pStyle w:val="Compact"/>
              <w:jc w:val="left"/>
            </w:pPr>
            <w:r>
              <w:t xml:space="preserve">4930287651</w:t>
            </w:r>
          </w:p>
        </w:tc>
      </w:tr>
      <w:tr>
        <w:tc>
          <w:tcPr/>
          <w:p>
            <w:pPr>
              <w:pStyle w:val="Compact"/>
              <w:jc w:val="left"/>
            </w:pPr>
            <w:r>
              <w:rPr>
                <w:bCs/>
                <w:b/>
              </w:rPr>
              <w:t xml:space="preserve">Contact Person:</w:t>
            </w:r>
          </w:p>
        </w:tc>
        <w:tc>
          <w:tcPr/>
          <w:p>
            <w:pPr>
              <w:pStyle w:val="Compact"/>
              <w:jc w:val="left"/>
            </w:pPr>
            <w:r>
              <w:t xml:space="preserve">Mr. Thabo Mokoena, Chief Financial Officer</w:t>
            </w:r>
          </w:p>
        </w:tc>
      </w:tr>
      <w:tr>
        <w:tc>
          <w:tcPr/>
          <w:p>
            <w:pPr>
              <w:pStyle w:val="Compact"/>
              <w:jc w:val="left"/>
            </w:pPr>
            <w:r>
              <w:rPr>
                <w:bCs/>
                <w:b/>
              </w:rPr>
              <w:t xml:space="preserve">Email:</w:t>
            </w:r>
          </w:p>
        </w:tc>
        <w:tc>
          <w:tcPr/>
          <w:p>
            <w:pPr>
              <w:pStyle w:val="Compact"/>
              <w:jc w:val="left"/>
            </w:pPr>
            <w:r>
              <w:t xml:space="preserve">t.mokoena@savannaridge.co.za</w:t>
            </w:r>
          </w:p>
        </w:tc>
      </w:tr>
      <w:tr>
        <w:tc>
          <w:tcPr/>
          <w:p>
            <w:pPr>
              <w:pStyle w:val="Compact"/>
              <w:jc w:val="left"/>
            </w:pPr>
            <w:r>
              <w:rPr>
                <w:bCs/>
                <w:b/>
              </w:rPr>
              <w:t xml:space="preserve">Telephone:</w:t>
            </w:r>
          </w:p>
        </w:tc>
        <w:tc>
          <w:tcPr/>
          <w:p>
            <w:pPr>
              <w:pStyle w:val="Compact"/>
              <w:jc w:val="left"/>
            </w:pPr>
            <w:r>
              <w:t xml:space="preserve">+27 (0)11 456 7890</w:t>
            </w:r>
          </w:p>
        </w:tc>
      </w:tr>
    </w:tbl>
    <w:p>
      <w:pPr>
        <w:pStyle w:val="BodyText"/>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Meridian Accounting &amp; Advisory Services (Pty) Ltd</w:t>
            </w:r>
          </w:p>
        </w:tc>
      </w:tr>
      <w:tr>
        <w:tc>
          <w:tcPr/>
          <w:p>
            <w:pPr>
              <w:pStyle w:val="Compact"/>
              <w:jc w:val="left"/>
            </w:pPr>
            <w:r>
              <w:rPr>
                <w:bCs/>
                <w:b/>
              </w:rPr>
              <w:t xml:space="preserve">Registration No.:</w:t>
            </w:r>
          </w:p>
        </w:tc>
        <w:tc>
          <w:tcPr/>
          <w:p>
            <w:pPr>
              <w:pStyle w:val="Compact"/>
              <w:jc w:val="left"/>
            </w:pPr>
            <w:r>
              <w:t xml:space="preserve">2016/987654/07</w:t>
            </w:r>
          </w:p>
        </w:tc>
      </w:tr>
      <w:tr>
        <w:tc>
          <w:tcPr/>
          <w:p>
            <w:pPr>
              <w:pStyle w:val="Compact"/>
              <w:jc w:val="left"/>
            </w:pPr>
            <w:r>
              <w:rPr>
                <w:bCs/>
                <w:b/>
              </w:rPr>
              <w:t xml:space="preserve">Physical Address:</w:t>
            </w:r>
          </w:p>
        </w:tc>
        <w:tc>
          <w:tcPr/>
          <w:p>
            <w:pPr>
              <w:pStyle w:val="Compact"/>
              <w:jc w:val="left"/>
            </w:pPr>
            <w:r>
              <w:t xml:space="preserve">Suite 402, 15 Maude Street, Rosebank, Johannesburg, 2196, South Africa</w:t>
            </w:r>
          </w:p>
        </w:tc>
      </w:tr>
      <w:tr>
        <w:tc>
          <w:tcPr/>
          <w:p>
            <w:pPr>
              <w:pStyle w:val="Compact"/>
              <w:jc w:val="left"/>
            </w:pPr>
            <w:r>
              <w:rPr>
                <w:bCs/>
                <w:b/>
              </w:rPr>
              <w:t xml:space="preserve">VAT No.:</w:t>
            </w:r>
          </w:p>
        </w:tc>
        <w:tc>
          <w:tcPr/>
          <w:p>
            <w:pPr>
              <w:pStyle w:val="Compact"/>
              <w:jc w:val="left"/>
            </w:pPr>
            <w:r>
              <w:t xml:space="preserve">4930112233</w:t>
            </w:r>
          </w:p>
        </w:tc>
      </w:tr>
      <w:tr>
        <w:tc>
          <w:tcPr/>
          <w:p>
            <w:pPr>
              <w:pStyle w:val="Compact"/>
              <w:jc w:val="left"/>
            </w:pPr>
            <w:r>
              <w:rPr>
                <w:bCs/>
                <w:b/>
              </w:rPr>
              <w:t xml:space="preserve">Lead Accountant:</w:t>
            </w:r>
          </w:p>
        </w:tc>
        <w:tc>
          <w:tcPr/>
          <w:p>
            <w:pPr>
              <w:pStyle w:val="Compact"/>
              <w:jc w:val="left"/>
            </w:pPr>
            <w:r>
              <w:t xml:space="preserve">Ms. Naledi van der Merwe, CA(SA), Senior Accountant</w:t>
            </w:r>
          </w:p>
        </w:tc>
      </w:tr>
      <w:tr>
        <w:tc>
          <w:tcPr/>
          <w:p>
            <w:pPr>
              <w:pStyle w:val="Compact"/>
              <w:jc w:val="left"/>
            </w:pPr>
            <w:r>
              <w:rPr>
                <w:bCs/>
                <w:b/>
              </w:rPr>
              <w:t xml:space="preserve">Email:</w:t>
            </w:r>
          </w:p>
        </w:tc>
        <w:tc>
          <w:tcPr/>
          <w:p>
            <w:pPr>
              <w:pStyle w:val="Compact"/>
              <w:jc w:val="left"/>
            </w:pPr>
            <w:r>
              <w:t xml:space="preserve">n.vanderm@meridianaccounting.co.za</w:t>
            </w:r>
          </w:p>
        </w:tc>
      </w:tr>
      <w:tr>
        <w:tc>
          <w:tcPr/>
          <w:p>
            <w:pPr>
              <w:pStyle w:val="Compact"/>
              <w:jc w:val="left"/>
            </w:pPr>
            <w:r>
              <w:rPr>
                <w:bCs/>
                <w:b/>
              </w:rPr>
              <w:t xml:space="preserve">Telephone:</w:t>
            </w:r>
          </w:p>
        </w:tc>
        <w:tc>
          <w:tcPr/>
          <w:p>
            <w:pPr>
              <w:pStyle w:val="Compact"/>
              <w:jc w:val="left"/>
            </w:pPr>
            <w:r>
              <w:t xml:space="preserve">+27 (0)11 876 5432</w:t>
            </w:r>
          </w:p>
        </w:tc>
      </w:tr>
    </w:tbl>
    <w:p>
      <w:pPr>
        <w:pStyle w:val="BodyText"/>
      </w:pPr>
      <w:r>
        <w:t xml:space="preserve">3. Description of Goods / Services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(ZAR)</w:t>
            </w:r>
          </w:p>
        </w:tc>
        <w:tc>
          <w:tcPr/>
          <w:p>
            <w:pPr>
              <w:pStyle w:val="Compact"/>
              <w:jc w:val="left"/>
            </w:pPr>
            <w:r>
              <w:t xml:space="preserve">Amount (ZAR)</w:t>
            </w:r>
          </w:p>
        </w:tc>
      </w:tr>
      <w:tr>
        <w:tc>
          <w:tcPr/>
          <w:p>
            <w:pPr>
              <w:pStyle w:val="Compact"/>
              <w:jc w:val="left"/>
            </w:pPr>
            <w:r>
              <w:t xml:space="preserve">1</w:t>
            </w:r>
          </w:p>
        </w:tc>
        <w:tc>
          <w:tcPr/>
          <w:p>
            <w:pPr>
              <w:pStyle w:val="Compact"/>
              <w:jc w:val="left"/>
            </w:pPr>
            <w:r>
              <w:t xml:space="preserve">Engagement of a qualified</w:t>
            </w:r>
            <w:r>
              <w:t xml:space="preserve"> </w:t>
            </w:r>
            <w:r>
              <w:t xml:space="preserve">Accountant</w:t>
            </w:r>
            <w:r>
              <w:t xml:space="preserve"> </w:t>
            </w:r>
            <w:r>
              <w:t xml:space="preserve">(CA(SA) registered) for full-cycle monthly bookkeeping, ledger maintenance, and reconciliation of all bank accounts for the Johannesburg office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R 28,500.00</w:t>
            </w:r>
          </w:p>
        </w:tc>
        <w:tc>
          <w:tcPr/>
          <w:p>
            <w:pPr>
              <w:pStyle w:val="Compact"/>
              <w:jc w:val="left"/>
            </w:pPr>
            <w:r>
              <w:t xml:space="preserve">R 342,000.00</w:t>
            </w:r>
          </w:p>
        </w:tc>
      </w:tr>
      <w:tr>
        <w:tc>
          <w:tcPr/>
          <w:p>
            <w:pPr>
              <w:pStyle w:val="Compact"/>
              <w:jc w:val="left"/>
            </w:pPr>
            <w:r>
              <w:t xml:space="preserve">2</w:t>
            </w:r>
          </w:p>
        </w:tc>
        <w:tc>
          <w:tcPr/>
          <w:p>
            <w:pPr>
              <w:pStyle w:val="Compact"/>
              <w:jc w:val="left"/>
            </w:pPr>
            <w:r>
              <w:t xml:space="preserve">Preparation and submission of monthly VAT returns (VAT201) and annual income tax returns (ITR12) in compliance with South African Revenue Service (SARS) regulations applicable in Johannesburg, South Africa</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R 8,750.00</w:t>
            </w:r>
          </w:p>
        </w:tc>
        <w:tc>
          <w:tcPr/>
          <w:p>
            <w:pPr>
              <w:pStyle w:val="Compact"/>
              <w:jc w:val="left"/>
            </w:pPr>
            <w:r>
              <w:t xml:space="preserve">R 105,000.00</w:t>
            </w:r>
          </w:p>
        </w:tc>
      </w:tr>
      <w:tr>
        <w:tc>
          <w:tcPr/>
          <w:p>
            <w:pPr>
              <w:pStyle w:val="Compact"/>
              <w:jc w:val="left"/>
            </w:pPr>
            <w:r>
              <w:t xml:space="preserve">3</w:t>
            </w:r>
          </w:p>
        </w:tc>
        <w:tc>
          <w:tcPr/>
          <w:p>
            <w:pPr>
              <w:pStyle w:val="Compact"/>
              <w:jc w:val="left"/>
            </w:pPr>
            <w:r>
              <w:t xml:space="preserve">Monthly management accounts, profit and loss statements, and balance sheet preparation delivered to the Sandton, Johannesburg office by the 10th business day of each month</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R 12,000.00</w:t>
            </w:r>
          </w:p>
        </w:tc>
        <w:tc>
          <w:tcPr/>
          <w:p>
            <w:pPr>
              <w:pStyle w:val="Compact"/>
              <w:jc w:val="left"/>
            </w:pPr>
            <w:r>
              <w:t xml:space="preserve">R 144,000.00</w:t>
            </w:r>
          </w:p>
        </w:tc>
      </w:tr>
      <w:tr>
        <w:tc>
          <w:tcPr/>
          <w:p>
            <w:pPr>
              <w:pStyle w:val="Compact"/>
              <w:jc w:val="left"/>
            </w:pPr>
            <w:r>
              <w:t xml:space="preserve">4</w:t>
            </w:r>
          </w:p>
        </w:tc>
        <w:tc>
          <w:tcPr/>
          <w:p>
            <w:pPr>
              <w:pStyle w:val="Compact"/>
              <w:jc w:val="left"/>
            </w:pPr>
            <w:r>
              <w:t xml:space="preserve">Annual financial statement compilation and audit support in accordance with International Financial Reporting Standards (IFRS) as adopted in South Africa, including preparation of the Directors' Report</w:t>
            </w:r>
          </w:p>
        </w:tc>
        <w:tc>
          <w:tcPr/>
          <w:p>
            <w:pPr>
              <w:pStyle w:val="Compact"/>
              <w:jc w:val="left"/>
            </w:pPr>
            <w:r>
              <w:t xml:space="preserve">1</w:t>
            </w:r>
          </w:p>
        </w:tc>
        <w:tc>
          <w:tcPr/>
          <w:p>
            <w:pPr>
              <w:pStyle w:val="Compact"/>
              <w:jc w:val="left"/>
            </w:pPr>
            <w:r>
              <w:t xml:space="preserve">Engagement</w:t>
            </w:r>
          </w:p>
        </w:tc>
        <w:tc>
          <w:tcPr/>
          <w:p>
            <w:pPr>
              <w:pStyle w:val="Compact"/>
              <w:jc w:val="left"/>
            </w:pPr>
            <w:r>
              <w:t xml:space="preserve">R 85,000.00</w:t>
            </w:r>
          </w:p>
        </w:tc>
        <w:tc>
          <w:tcPr/>
          <w:p>
            <w:pPr>
              <w:pStyle w:val="Compact"/>
              <w:jc w:val="left"/>
            </w:pPr>
            <w:r>
              <w:t xml:space="preserve">R 85,000.00</w:t>
            </w:r>
          </w:p>
        </w:tc>
      </w:tr>
      <w:tr>
        <w:tc>
          <w:tcPr/>
          <w:p>
            <w:pPr>
              <w:pStyle w:val="Compact"/>
              <w:jc w:val="left"/>
            </w:pPr>
            <w:r>
              <w:t xml:space="preserve">5</w:t>
            </w:r>
          </w:p>
        </w:tc>
        <w:tc>
          <w:tcPr/>
          <w:p>
            <w:pPr>
              <w:pStyle w:val="Compact"/>
              <w:jc w:val="left"/>
            </w:pPr>
            <w:r>
              <w:t xml:space="preserve">Payroll processing and PAYE, UIF, and SDL compliance for 45 employees based in Johannesburg, South Africa, including monthly SARS eFiling submissions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R 15,200.00</w:t>
            </w:r>
          </w:p>
        </w:tc>
        <w:tc>
          <w:tcPr/>
          <w:p>
            <w:pPr>
              <w:pStyle w:val="Compact"/>
              <w:jc w:val="left"/>
            </w:pPr>
            <w:r>
              <w:t xml:space="preserve">R 182,400.00</w:t>
            </w:r>
          </w:p>
        </w:tc>
      </w:tr>
      <w:tr>
        <w:tc>
          <w:tcPr/>
          <w:p>
            <w:pPr>
              <w:pStyle w:val="Compact"/>
              <w:jc w:val="left"/>
            </w:pPr>
            <w:r>
              <w:t xml:space="preserve">6</w:t>
            </w:r>
          </w:p>
        </w:tc>
        <w:tc>
          <w:tcPr/>
          <w:p>
            <w:pPr>
              <w:pStyle w:val="Compact"/>
              <w:jc w:val="left"/>
            </w:pPr>
            <w:r>
              <w:t xml:space="preserve">Ad-hoc financial advisory and budgeting support, including quarterly board presentations and cash-flow forecasting for the Johannesburg operations</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R 18,000.00</w:t>
            </w:r>
          </w:p>
        </w:tc>
        <w:tc>
          <w:tcPr/>
          <w:p>
            <w:pPr>
              <w:pStyle w:val="Compact"/>
              <w:jc w:val="left"/>
            </w:pPr>
            <w:r>
              <w:t xml:space="preserve">R 72,000.00</w:t>
            </w:r>
          </w:p>
        </w:tc>
      </w:tr>
      <w:tr>
        <w:tc>
          <w:tcPr>
            <w:gridSpan w:val="5"/>
          </w:tcPr>
          <w:p>
            <w:pPr>
              <w:pStyle w:val="Compact"/>
              <w:jc w:val="right"/>
            </w:pPr>
            <w:r>
              <w:t xml:space="preserve">Subtotal (excl. VAT):</w:t>
            </w:r>
          </w:p>
        </w:tc>
        <w:tc>
          <w:tcPr/>
          <w:p>
            <w:pPr>
              <w:pStyle w:val="Compact"/>
              <w:jc w:val="left"/>
            </w:pPr>
            <w:r>
              <w:t xml:space="preserve">R 930,400.00</w:t>
            </w:r>
          </w:p>
        </w:tc>
      </w:tr>
      <w:tr>
        <w:tc>
          <w:tcPr>
            <w:gridSpan w:val="5"/>
          </w:tcPr>
          <w:p>
            <w:pPr>
              <w:pStyle w:val="Compact"/>
              <w:jc w:val="right"/>
            </w:pPr>
            <w:r>
              <w:t xml:space="preserve">VAT @ 15% (South Africa):</w:t>
            </w:r>
          </w:p>
        </w:tc>
        <w:tc>
          <w:tcPr/>
          <w:p>
            <w:pPr>
              <w:pStyle w:val="Compact"/>
              <w:jc w:val="left"/>
            </w:pPr>
            <w:r>
              <w:t xml:space="preserve">R 139,560.00</w:t>
            </w:r>
          </w:p>
        </w:tc>
      </w:tr>
      <w:tr>
        <w:tc>
          <w:tcPr>
            <w:gridSpan w:val="5"/>
          </w:tcPr>
          <w:p>
            <w:pPr>
              <w:pStyle w:val="Compact"/>
              <w:jc w:val="right"/>
            </w:pPr>
            <w:r>
              <w:t xml:space="preserve">TOTAL AMOUNT DUE (incl. VAT):</w:t>
            </w:r>
          </w:p>
        </w:tc>
        <w:tc>
          <w:tcPr/>
          <w:p>
            <w:pPr>
              <w:pStyle w:val="Compact"/>
              <w:jc w:val="left"/>
            </w:pPr>
            <w:r>
              <w:t xml:space="preserve">R 1,069,960.00</w:t>
            </w:r>
          </w:p>
        </w:tc>
      </w:tr>
    </w:tbl>
    <w:p>
      <w:pPr>
        <w:pStyle w:val="BodyText"/>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Savanna Ridge Holdings (Pty) Ltd and Meridian Accounting &amp; Advisory Services (Pty) Ltd for the provision of professional</w:t>
      </w:r>
      <w:r>
        <w:t xml:space="preserve"> </w:t>
      </w:r>
      <w:r>
        <w:t xml:space="preserve">Accountant</w:t>
      </w:r>
      <w:r>
        <w:t xml:space="preserve"> </w:t>
      </w:r>
      <w:r>
        <w:t xml:space="preserve">services as described herein, effective from 1 July 2025 through 30 June 2026.</w:t>
      </w:r>
    </w:p>
    <w:p>
      <w:pPr>
        <w:numPr>
          <w:ilvl w:val="0"/>
          <w:numId w:val="1001"/>
        </w:numPr>
        <w:pStyle w:val="Compact"/>
      </w:pPr>
      <w:r>
        <w:t xml:space="preserve">All services shall be performed by a registered</w:t>
      </w:r>
      <w:r>
        <w:t xml:space="preserve"> </w:t>
      </w:r>
      <w:r>
        <w:t xml:space="preserve">Accountant</w:t>
      </w:r>
      <w:r>
        <w:t xml:space="preserve"> </w:t>
      </w:r>
      <w:r>
        <w:t xml:space="preserve">holding a valid CA(SA) designation issued by the South African Institute of Chartered Accountants (SAICA), and shall be conducted in full compliance with the Companies Act 71 of 2008, the Tax Administration Act 28 of 2011, and all applicable financial reporting standards in South Africa.</w:t>
      </w:r>
    </w:p>
    <w:p>
      <w:pPr>
        <w:numPr>
          <w:ilvl w:val="0"/>
          <w:numId w:val="1001"/>
        </w:numPr>
        <w:pStyle w:val="Compact"/>
      </w:pPr>
      <w:r>
        <w:t xml:space="preserve">The</w:t>
      </w:r>
      <w:r>
        <w:t xml:space="preserve"> </w:t>
      </w:r>
      <w:r>
        <w:t xml:space="preserve">Accountant</w:t>
      </w:r>
      <w:r>
        <w:t xml:space="preserve"> </w:t>
      </w:r>
      <w:r>
        <w:t xml:space="preserve">engaged under this</w:t>
      </w:r>
      <w:r>
        <w:t xml:space="preserve"> </w:t>
      </w:r>
      <w:r>
        <w:t xml:space="preserve">Purchase Order</w:t>
      </w:r>
      <w:r>
        <w:t xml:space="preserve"> </w:t>
      </w:r>
      <w:r>
        <w:t xml:space="preserve">shall maintain strict confidentiality of all financial records, client data, and proprietary business information pertaining to the Johannesburg, South Africa operations. A Non-Disclosure Agreement (NDA) is attached as Annexure A and forms an integral part of this document.</w:t>
      </w:r>
    </w:p>
    <w:p>
      <w:pPr>
        <w:numPr>
          <w:ilvl w:val="0"/>
          <w:numId w:val="1001"/>
        </w:numPr>
        <w:pStyle w:val="Compact"/>
      </w:pPr>
      <w:r>
        <w:t xml:space="preserve">Payment shall be made via Electronic Funds Transfer (EFT) to the supplier's designated bank account in South Africa within thirty (30) calendar days of receipt of a valid tax invoice. Late payments shall attract interest at the rate of 10% per annum as prescribed by the Late Payment of Interest Act 3 of 2003.</w:t>
      </w:r>
    </w:p>
    <w:p>
      <w:pPr>
        <w:numPr>
          <w:ilvl w:val="0"/>
          <w:numId w:val="1001"/>
        </w:numPr>
        <w:pStyle w:val="Compact"/>
      </w:pPr>
      <w:r>
        <w:t xml:space="preserve">All deliverables, including monthly management reports, tax filings, and annual financial statements, shall be submitted to the purchasing entity's registered office in Sandton, Johannesburg, South Africa, or via secure electronic transmission to the email address specified in Section 1 above.</w:t>
      </w:r>
    </w:p>
    <w:p>
      <w:pPr>
        <w:numPr>
          <w:ilvl w:val="0"/>
          <w:numId w:val="1001"/>
        </w:numPr>
        <w:pStyle w:val="Compact"/>
      </w:pPr>
      <w:r>
        <w:t xml:space="preserve">The supplier warrants that the</w:t>
      </w:r>
      <w:r>
        <w:t xml:space="preserve"> </w:t>
      </w:r>
      <w:r>
        <w:t xml:space="preserve">Accountant</w:t>
      </w:r>
      <w:r>
        <w:t xml:space="preserve"> </w:t>
      </w:r>
      <w:r>
        <w:t xml:space="preserve">assigned to this engagement shall devote a minimum of forty (40) hours per month to the services outlined in this</w:t>
      </w:r>
      <w:r>
        <w:t xml:space="preserve"> </w:t>
      </w:r>
      <w:r>
        <w:t xml:space="preserve">Purchase Order</w:t>
      </w:r>
      <w:r>
        <w:t xml:space="preserve"> </w:t>
      </w:r>
      <w:r>
        <w:t xml:space="preserve">and shall be available for on-site meetings at the Johannesburg office no fewer than two (2) times per month.</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 supplier shall be compensated for all services rendered up to the effective date of termination, and all outstanding tax filings for the current period must be completed before the engagement concludes.</w:t>
      </w:r>
    </w:p>
    <w:p>
      <w:pPr>
        <w:numPr>
          <w:ilvl w:val="0"/>
          <w:numId w:val="1001"/>
        </w:numPr>
        <w:pStyle w:val="Compact"/>
      </w:pPr>
      <w:r>
        <w:t xml:space="preserve">This</w:t>
      </w:r>
      <w:r>
        <w:t xml:space="preserve"> </w:t>
      </w:r>
      <w:r>
        <w:t xml:space="preserve">Purchase Order</w:t>
      </w:r>
      <w:r>
        <w:t xml:space="preserve"> </w:t>
      </w:r>
      <w:r>
        <w:t xml:space="preserve">shall be governed by and construed in accordance with the laws of the Republic of South Africa. Any disputes arising herefrom shall be subject to the exclusive jurisdiction of the courts of Johannesburg, South Africa, or alternatively resolved through arbitration in Johannesburg under the rules of the Arbitration Foundation of Southern Africa (AFSA).</w:t>
      </w:r>
    </w:p>
    <w:p>
      <w:pPr>
        <w:numPr>
          <w:ilvl w:val="0"/>
          <w:numId w:val="1001"/>
        </w:numPr>
        <w:pStyle w:val="Compact"/>
      </w:pPr>
      <w:r>
        <w:t xml:space="preserve">The supplier shall maintain professional indemnity insurance of no less than R 5,000,000.00 for the duration of this engagement, with a certificate of insurance to be provided upon request.</w:t>
      </w:r>
    </w:p>
    <w:p>
      <w:pPr>
        <w:numPr>
          <w:ilvl w:val="0"/>
          <w:numId w:val="1001"/>
        </w:numPr>
        <w:pStyle w:val="Compact"/>
      </w:pPr>
      <w:r>
        <w:t xml:space="preserve">All prices quoted in this</w:t>
      </w:r>
      <w:r>
        <w:t xml:space="preserve"> </w:t>
      </w:r>
      <w:r>
        <w:t xml:space="preserve">Purchase Order</w:t>
      </w:r>
      <w:r>
        <w:t xml:space="preserve"> </w:t>
      </w:r>
      <w:r>
        <w:t xml:space="preserve">are in South African Rand (ZAR) and are inclusive of all travel, communication, and administrative costs within the Johannesburg metropolitan area. Any services required outside the Johannesburg, South Africa region shall be quoted separately and require prior written approval.</w:t>
      </w:r>
    </w:p>
    <w:p>
      <w:pPr>
        <w:pStyle w:val="FirstParagraph"/>
      </w:pPr>
      <w:r>
        <w:t xml:space="preserve">5. Authorisation and Acceptance</w:t>
      </w:r>
    </w:p>
    <w:p>
      <w:pPr>
        <w:pStyle w:val="BodyText"/>
      </w:pPr>
      <w:r>
        <w:rPr>
          <w:bCs/>
          <w:b/>
        </w:rPr>
        <w:t xml:space="preserve">For and on behalf of the Purchasing Entity:</w:t>
      </w:r>
    </w:p>
    <w:p>
      <w:pPr>
        <w:pStyle w:val="BodyText"/>
      </w:pPr>
      <w:r>
        <w:t xml:space="preserve">Savanna Ridge Holdings (Pty) Ltd</w:t>
      </w:r>
    </w:p>
    <w:p>
      <w:pPr>
        <w:pStyle w:val="BodyText"/>
      </w:pPr>
      <w:r>
        <w:rPr>
          <w:bCs/>
          <w:b/>
        </w:rPr>
        <w:t xml:space="preserve">Name:</w:t>
      </w:r>
      <w:r>
        <w:t xml:space="preserve"> </w:t>
      </w:r>
      <w:r>
        <w:t xml:space="preserve">Thabo Mokoena</w:t>
      </w:r>
      <w:r>
        <w:br/>
      </w:r>
      <w:r>
        <w:rPr>
          <w:bCs/>
          <w:b/>
        </w:rPr>
        <w:t xml:space="preserve">Title:</w:t>
      </w:r>
      <w:r>
        <w:t xml:space="preserve"> </w:t>
      </w:r>
      <w:r>
        <w:t xml:space="preserve">Chief Financial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Supplier:</w:t>
      </w:r>
    </w:p>
    <w:p>
      <w:pPr>
        <w:pStyle w:val="BodyText"/>
      </w:pPr>
      <w:r>
        <w:t xml:space="preserve">Meridian Accounting &amp; Advisory Services (Pty) Ltd</w:t>
      </w:r>
    </w:p>
    <w:p>
      <w:pPr>
        <w:pStyle w:val="BodyText"/>
      </w:pPr>
      <w:r>
        <w:rPr>
          <w:bCs/>
          <w:b/>
        </w:rPr>
        <w:t xml:space="preserve">Name:</w:t>
      </w:r>
      <w:r>
        <w:t xml:space="preserve"> </w:t>
      </w:r>
      <w:r>
        <w:t xml:space="preserve">Naledi van der Merwe, CA(SA)</w:t>
      </w:r>
      <w:r>
        <w:br/>
      </w:r>
      <w:r>
        <w:rPr>
          <w:bCs/>
          <w:b/>
        </w:rPr>
        <w:t xml:space="preserve">Title:</w:t>
      </w:r>
      <w:r>
        <w:t xml:space="preserve"> </w:t>
      </w:r>
      <w:r>
        <w:t xml:space="preserve">Lead Accountant /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(PO-JHB-2025-04872) is issued in Johannesburg, South Africa and is valid for acceptance within thirty (30) days of the date of issue. This document is governed by the laws of the Republic of South Africa. All references to the Accountant herein refer to the qualified professional engaged under this Purchase Order to perform accounting and financial services for the purchasing entity's operations in Johannesburg, South Africa.</w:t>
      </w:r>
    </w:p>
    <w:p>
      <w:pPr>
        <w:pStyle w:val="BodyText"/>
      </w:pPr>
      <w:r>
        <w:t xml:space="preserve">Document generated: 14 June 2025 | Page 1 of 1 | Confidential –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Accountant Services - South Africa Johannesburg</dc:title>
  <dc:creator/>
  <dc:language>en</dc:language>
  <cp:keywords/>
  <dcterms:created xsi:type="dcterms:W3CDTF">2026-10-10T13:53:17Z</dcterms:created>
  <dcterms:modified xsi:type="dcterms:W3CDTF">2026-10-10T13:53:17Z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