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rPr>
          <w:bCs/>
          <w:b/>
        </w:rPr>
        <w:t xml:space="preserve">Alexandria Entertainment &amp; Production Co., Ltd.</w:t>
      </w:r>
    </w:p>
    <w:p>
      <w:pPr>
        <w:pStyle w:val="BodyText"/>
      </w:pPr>
      <w:r>
        <w:t xml:space="preserve">142 Corniche El-Nil Street, Smouha District, Alexandria, Egypt 21543</w:t>
      </w:r>
    </w:p>
    <w:p>
      <w:pPr>
        <w:pStyle w:val="BodyText"/>
      </w:pPr>
      <w:r>
        <w:t xml:space="preserve">Tel: +20-3-555-0142 | Email: procurement@alexentertainment.eg | Tax ID: 552-881-334-779</w:t>
      </w:r>
    </w:p>
    <w:bookmarkEnd w:id="20"/>
    <w:p>
      <w:pPr>
        <w:pStyle w:val="BodyText"/>
      </w:pPr>
      <w:r>
        <w:rPr>
          <w:bCs/>
          <w:b/>
        </w:rPr>
        <w:t xml:space="preserve">Purchase Order No.:</w:t>
      </w:r>
      <w:r>
        <w:t xml:space="preserve"> </w:t>
      </w:r>
      <w:r>
        <w:t xml:space="preserve">PO-ALEX-2025-04782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ALEX-PROD-2025-Q3</w:t>
      </w:r>
      <w:r>
        <w:br/>
      </w:r>
      <w:r>
        <w:rPr>
          <w:bCs/>
          <w:b/>
        </w:rPr>
        <w:t xml:space="preserve">Production Title:</w:t>
      </w:r>
      <w:r>
        <w:t xml:space="preserve"> </w:t>
      </w:r>
      <w:r>
        <w:t xml:space="preserve">"The Lighthouse of Alexandria"</w:t>
      </w:r>
      <w:r>
        <w:br/>
      </w:r>
      <w:r>
        <w:rPr>
          <w:bCs/>
          <w:b/>
        </w:rPr>
        <w:t xml:space="preserve">Performance Venue:</w:t>
      </w:r>
      <w:r>
        <w:t xml:space="preserve"> </w:t>
      </w:r>
      <w:r>
        <w:t xml:space="preserve">Bibliotheca Alexandrina, Alexandria, Egypt</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Stellar Stage Talent Agency, LLC</w:t>
            </w:r>
          </w:p>
        </w:tc>
      </w:tr>
      <w:tr>
        <w:tc>
          <w:tcPr/>
          <w:p>
            <w:pPr>
              <w:pStyle w:val="Compact"/>
              <w:jc w:val="left"/>
            </w:pPr>
            <w:r>
              <w:t xml:space="preserve">Address</w:t>
            </w:r>
          </w:p>
        </w:tc>
        <w:tc>
          <w:tcPr/>
          <w:p>
            <w:pPr>
              <w:pStyle w:val="Compact"/>
              <w:jc w:val="left"/>
            </w:pPr>
            <w:r>
              <w:t xml:space="preserve">78 El-Mohreem Street, Dokki, Giza, Egypt 12611</w:t>
            </w:r>
          </w:p>
        </w:tc>
      </w:tr>
      <w:tr>
        <w:tc>
          <w:tcPr/>
          <w:p>
            <w:pPr>
              <w:pStyle w:val="Compact"/>
              <w:jc w:val="left"/>
            </w:pPr>
            <w:r>
              <w:t xml:space="preserve">Contact Person</w:t>
            </w:r>
          </w:p>
        </w:tc>
        <w:tc>
          <w:tcPr/>
          <w:p>
            <w:pPr>
              <w:pStyle w:val="Compact"/>
              <w:jc w:val="left"/>
            </w:pPr>
            <w:r>
              <w:t xml:space="preserve">Ms. Nour El-Din Hassan (Talent Acquisition Director)</w:t>
            </w:r>
          </w:p>
        </w:tc>
      </w:tr>
      <w:tr>
        <w:tc>
          <w:tcPr/>
          <w:p>
            <w:pPr>
              <w:pStyle w:val="Compact"/>
              <w:jc w:val="left"/>
            </w:pPr>
            <w:r>
              <w:t xml:space="preserve">Phone / Email</w:t>
            </w:r>
          </w:p>
        </w:tc>
        <w:tc>
          <w:tcPr/>
          <w:p>
            <w:pPr>
              <w:pStyle w:val="Compact"/>
              <w:jc w:val="left"/>
            </w:pPr>
            <w:r>
              <w:t xml:space="preserve">+20-2-338-7721 / contracts@stellarstage.eg</w:t>
            </w:r>
          </w:p>
        </w:tc>
      </w:tr>
      <w:tr>
        <w:tc>
          <w:tcPr/>
          <w:p>
            <w:pPr>
              <w:pStyle w:val="Compact"/>
              <w:jc w:val="left"/>
            </w:pPr>
            <w:r>
              <w:t xml:space="preserve">Commercial Registration No.</w:t>
            </w:r>
          </w:p>
        </w:tc>
        <w:tc>
          <w:tcPr/>
          <w:p>
            <w:pPr>
              <w:pStyle w:val="Compact"/>
              <w:jc w:val="left"/>
            </w:pPr>
            <w:r>
              <w:t xml:space="preserve">CR-EG-2019-44821</w:t>
            </w:r>
          </w:p>
        </w:tc>
      </w:tr>
    </w:tbl>
    <w:p>
      <w:pPr>
        <w:pStyle w:val="BodyText"/>
      </w:pPr>
      <w:r>
        <w:t xml:space="preserve">Description of Goods /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Professional</w:t>
            </w:r>
            <w:r>
              <w:t xml:space="preserve"> </w:t>
            </w:r>
            <w:r>
              <w:t xml:space="preserve">Actor</w:t>
            </w:r>
            <w:r>
              <w:t xml:space="preserve"> </w:t>
            </w:r>
            <w:r>
              <w:t xml:space="preserve">engagement – Lead role (male, 35–50 years) for the theatrical production "The Lighthouse of Alexandria." Includes 12 rehearsal days and 18 performance nights at the Bibliotheca Alexandrina main stage in</w:t>
            </w:r>
            <w:r>
              <w:t xml:space="preserve"> </w:t>
            </w:r>
            <w:r>
              <w:t xml:space="preserve">Alexandria, Egypt</w:t>
            </w:r>
            <w:r>
              <w:t xml:space="preserv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Professional</w:t>
            </w:r>
            <w:r>
              <w:t xml:space="preserve"> </w:t>
            </w:r>
            <w:r>
              <w:t xml:space="preserve">Actor</w:t>
            </w:r>
            <w:r>
              <w:t xml:space="preserve"> </w:t>
            </w:r>
            <w:r>
              <w:t xml:space="preserve">engagement – Supporting role (female, 28–45 years) for the same production. Includes 12 rehearsal days and 18 performance nights in</w:t>
            </w:r>
            <w:r>
              <w:t xml:space="preserve"> </w:t>
            </w:r>
            <w:r>
              <w:t xml:space="preserve">Alexandria, Egypt</w:t>
            </w:r>
            <w:r>
              <w:t xml:space="preser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Professional</w:t>
            </w:r>
            <w:r>
              <w:t xml:space="preserve"> </w:t>
            </w:r>
            <w:r>
              <w:t xml:space="preserve">Actor</w:t>
            </w:r>
            <w:r>
              <w:t xml:space="preserve"> </w:t>
            </w:r>
            <w:r>
              <w:t xml:space="preserve">engagement – Ensemble cast (4 performers) for background and secondary roles. Includes 10 rehearsal days and 18 performance nights in</w:t>
            </w:r>
            <w:r>
              <w:t xml:space="preserve"> </w:t>
            </w:r>
            <w:r>
              <w:t xml:space="preserve">Alexandria, Egypt</w:t>
            </w:r>
            <w:r>
              <w:t xml:space="preserve">.</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Actor wardrobe, costume fitting, and on-set styling services for all contracted</w:t>
            </w:r>
            <w:r>
              <w:t xml:space="preserve"> </w:t>
            </w:r>
            <w:r>
              <w:t xml:space="preserve">Actor</w:t>
            </w:r>
            <w:r>
              <w:t xml:space="preserve"> </w:t>
            </w:r>
            <w:r>
              <w:t xml:space="preserve">personnel throughout the production run in</w:t>
            </w:r>
            <w:r>
              <w:t xml:space="preserve"> </w:t>
            </w:r>
            <w:r>
              <w:t xml:space="preserve">Alexandria, Egypt</w:t>
            </w:r>
            <w:r>
              <w:t xml:space="preserv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Actor vocal coaching, dialect training (Egyptian Arabic and Classical Arabic), and stage movement preparation conducted in</w:t>
            </w:r>
            <w:r>
              <w:t xml:space="preserve"> </w:t>
            </w:r>
            <w:r>
              <w:t xml:space="preserve">Alexandria, Egypt</w:t>
            </w:r>
            <w:r>
              <w:t xml:space="preserve"> </w:t>
            </w:r>
            <w:r>
              <w:t xml:space="preserve">prior to opening night.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Travel, accommodation, and per diem for all</w:t>
            </w:r>
            <w:r>
              <w:t xml:space="preserve"> </w:t>
            </w:r>
            <w:r>
              <w:t xml:space="preserve">Actor</w:t>
            </w:r>
            <w:r>
              <w:t xml:space="preserve"> </w:t>
            </w:r>
            <w:r>
              <w:t xml:space="preserve">personnel residing outside Alexandria for the full 30-day production period in</w:t>
            </w:r>
            <w:r>
              <w:t xml:space="preserve"> </w:t>
            </w:r>
            <w:r>
              <w:t xml:space="preserve">Alexandria, Egypt</w:t>
            </w:r>
            <w:r>
              <w:t xml:space="preserve">.</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left"/>
            </w:pPr>
            <w:r>
              <w:t xml:space="preserve">640,000 EGP</w:t>
            </w:r>
          </w:p>
        </w:tc>
      </w:tr>
      <w:tr>
        <w:tc>
          <w:tcPr>
            <w:gridSpan w:val="4"/>
          </w:tcPr>
          <w:p>
            <w:pPr>
              <w:pStyle w:val="Compact"/>
              <w:jc w:val="right"/>
            </w:pPr>
            <w:r>
              <w:t xml:space="preserve">VAT (14% – Egyptian Tax Authority)</w:t>
            </w:r>
          </w:p>
        </w:tc>
        <w:tc>
          <w:tcPr/>
          <w:p>
            <w:pPr>
              <w:pStyle w:val="Compact"/>
              <w:jc w:val="left"/>
            </w:pPr>
            <w:r>
              <w:t xml:space="preserve">89,600 EGP</w:t>
            </w:r>
          </w:p>
        </w:tc>
      </w:tr>
      <w:tr>
        <w:tc>
          <w:tcPr>
            <w:gridSpan w:val="4"/>
          </w:tcPr>
          <w:p>
            <w:pPr>
              <w:pStyle w:val="Compact"/>
              <w:jc w:val="right"/>
            </w:pPr>
            <w:r>
              <w:rPr>
                <w:bCs/>
                <w:b/>
              </w:rPr>
              <w:t xml:space="preserve">TOTAL AMOUNT DUE</w:t>
            </w:r>
          </w:p>
        </w:tc>
        <w:tc>
          <w:tcPr/>
          <w:p>
            <w:pPr>
              <w:pStyle w:val="Compact"/>
              <w:jc w:val="left"/>
            </w:pPr>
            <w:r>
              <w:rPr>
                <w:bCs/>
                <w:b/>
              </w:rPr>
              <w:t xml:space="preserve">729,600 EGP</w:t>
            </w:r>
          </w:p>
        </w:tc>
      </w:tr>
    </w:tbl>
    <w:p>
      <w:pPr>
        <w:pStyle w:val="BodyText"/>
      </w:pPr>
      <w:r>
        <w:t xml:space="preserve">Terms and Conditions</w:t>
      </w:r>
    </w:p>
    <w:p>
      <w:pPr>
        <w:numPr>
          <w:ilvl w:val="0"/>
          <w:numId w:val="1001"/>
        </w:numPr>
        <w:pStyle w:val="Compact"/>
      </w:pPr>
      <w:r>
        <w:rPr>
          <w:bCs/>
          <w:b/>
        </w:rPr>
        <w:t xml:space="preserve">Performance Location:</w:t>
      </w:r>
      <w:r>
        <w:t xml:space="preserve"> </w:t>
      </w:r>
      <w:r>
        <w:t xml:space="preserve">All services under this</w:t>
      </w:r>
      <w:r>
        <w:t xml:space="preserve"> </w:t>
      </w:r>
      <w:r>
        <w:t xml:space="preserve">Purchase Order</w:t>
      </w:r>
      <w:r>
        <w:t xml:space="preserve"> </w:t>
      </w:r>
      <w:r>
        <w:t xml:space="preserve">shall be rendered exclusively at the Bibliotheca Alexandrina and its affiliated rehearsal studios located in the Smouha District of</w:t>
      </w:r>
      <w:r>
        <w:t xml:space="preserve"> </w:t>
      </w:r>
      <w:r>
        <w:t xml:space="preserve">Alexandria, Egypt</w:t>
      </w:r>
      <w:r>
        <w:t xml:space="preserve">. No off-site performances are authorized without written amendment to this document.</w:t>
      </w:r>
    </w:p>
    <w:p>
      <w:pPr>
        <w:numPr>
          <w:ilvl w:val="0"/>
          <w:numId w:val="1001"/>
        </w:numPr>
        <w:pStyle w:val="Compact"/>
      </w:pPr>
      <w:r>
        <w:rPr>
          <w:bCs/>
          <w:b/>
        </w:rPr>
        <w:t xml:space="preserve">Actor Obligations:</w:t>
      </w:r>
      <w:r>
        <w:t xml:space="preserve"> </w:t>
      </w:r>
      <w:r>
        <w:t xml:space="preserve">Each contracted</w:t>
      </w:r>
      <w:r>
        <w:t xml:space="preserve"> </w:t>
      </w:r>
      <w:r>
        <w:t xml:space="preserve">Actor</w:t>
      </w:r>
      <w:r>
        <w:t xml:space="preserve"> </w:t>
      </w:r>
      <w:r>
        <w:t xml:space="preserve">shall attend all scheduled rehearsals, performances, and promotional events in</w:t>
      </w:r>
      <w:r>
        <w:t xml:space="preserve"> </w:t>
      </w:r>
      <w:r>
        <w:t xml:space="preserve">Alexandria, Egypt</w:t>
      </w:r>
      <w:r>
        <w:t xml:space="preserve"> </w:t>
      </w:r>
      <w:r>
        <w:t xml:space="preserve">as outlined in the attached production calendar. Failure to appear without a medically certified absence shall result in a penalty of 5% of the daily rate per missed session.</w:t>
      </w:r>
    </w:p>
    <w:p>
      <w:pPr>
        <w:numPr>
          <w:ilvl w:val="0"/>
          <w:numId w:val="1001"/>
        </w:numPr>
        <w:pStyle w:val="Compact"/>
      </w:pPr>
      <w:r>
        <w:rPr>
          <w:bCs/>
          <w:b/>
        </w:rPr>
        <w:t xml:space="preserve">Payment Schedule:</w:t>
      </w:r>
      <w:r>
        <w:t xml:space="preserve"> </w:t>
      </w:r>
      <w:r>
        <w:t xml:space="preserve">A 40% advance payment (291,840 EGP) shall be disbursed within 10 business days of mutual signature of this</w:t>
      </w:r>
      <w:r>
        <w:t xml:space="preserve"> </w:t>
      </w:r>
      <w:r>
        <w:t xml:space="preserve">Purchase Order</w:t>
      </w:r>
      <w:r>
        <w:t xml:space="preserve">. The remaining 60% (437,760 EGP) shall be paid within 15 business days following the final performance night in</w:t>
      </w:r>
      <w:r>
        <w:t xml:space="preserve"> </w:t>
      </w:r>
      <w:r>
        <w:t xml:space="preserve">Alexandria, Egypt</w:t>
      </w:r>
      <w:r>
        <w:t xml:space="preserve">.</w:t>
      </w:r>
    </w:p>
    <w:p>
      <w:pPr>
        <w:numPr>
          <w:ilvl w:val="0"/>
          <w:numId w:val="1001"/>
        </w:numPr>
        <w:pStyle w:val="Compact"/>
      </w:pPr>
      <w:r>
        <w:rPr>
          <w:bCs/>
          <w:b/>
        </w:rPr>
        <w:t xml:space="preserve">Payment Method:</w:t>
      </w:r>
      <w:r>
        <w:t xml:space="preserve"> </w:t>
      </w:r>
      <w:r>
        <w:t xml:space="preserve">All payments shall be made via bank transfer to the vendor's designated account at Commercial International Bank (CIB), Alexandria Branch, Egypt. Reference number "PO-ALEX-2025-04782" must accompany every transaction.</w:t>
      </w:r>
    </w:p>
    <w:p>
      <w:pPr>
        <w:numPr>
          <w:ilvl w:val="0"/>
          <w:numId w:val="1001"/>
        </w:numPr>
        <w:pStyle w:val="Compact"/>
      </w:pPr>
      <w:r>
        <w:rPr>
          <w:bCs/>
          <w:b/>
        </w:rPr>
        <w:t xml:space="preserve">Intellectual Property:</w:t>
      </w:r>
      <w:r>
        <w:t xml:space="preserve"> </w:t>
      </w:r>
      <w:r>
        <w:t xml:space="preserve">All recordings, photographs, and video footage of the</w:t>
      </w:r>
      <w:r>
        <w:t xml:space="preserve"> </w:t>
      </w:r>
      <w:r>
        <w:t xml:space="preserve">Actor</w:t>
      </w:r>
      <w:r>
        <w:t xml:space="preserve"> </w:t>
      </w:r>
      <w:r>
        <w:t xml:space="preserve">performances in</w:t>
      </w:r>
      <w:r>
        <w:t xml:space="preserve"> </w:t>
      </w:r>
      <w:r>
        <w:t xml:space="preserve">Alexandria, Egypt</w:t>
      </w:r>
      <w:r>
        <w:t xml:space="preserve"> </w:t>
      </w:r>
      <w:r>
        <w:t xml:space="preserve">shall remain the exclusive property of Alexandria Entertainment &amp; Production Co., Ltd. The</w:t>
      </w:r>
      <w:r>
        <w:t xml:space="preserve"> </w:t>
      </w:r>
      <w:r>
        <w:t xml:space="preserve">Actor</w:t>
      </w:r>
      <w:r>
        <w:t xml:space="preserve"> </w:t>
      </w:r>
      <w:r>
        <w:t xml:space="preserve">grants a non-exclusive, royalty-free license for promotional use of their likeness for a period of 24 months.</w:t>
      </w:r>
    </w:p>
    <w:p>
      <w:pPr>
        <w:numPr>
          <w:ilvl w:val="0"/>
          <w:numId w:val="1001"/>
        </w:numPr>
        <w:pStyle w:val="Compact"/>
      </w:pPr>
      <w:r>
        <w:rPr>
          <w:bCs/>
          <w:b/>
        </w:rPr>
        <w:t xml:space="preserve">Insurance and Liability:</w:t>
      </w:r>
      <w:r>
        <w:t xml:space="preserve"> </w:t>
      </w:r>
      <w:r>
        <w:t xml:space="preserve">The vendor shall maintain comprehensive professional liability insurance and personal accident coverage for all</w:t>
      </w:r>
      <w:r>
        <w:t xml:space="preserve"> </w:t>
      </w:r>
      <w:r>
        <w:t xml:space="preserve">Actor</w:t>
      </w:r>
      <w:r>
        <w:t xml:space="preserve"> </w:t>
      </w:r>
      <w:r>
        <w:t xml:space="preserve">personnel at a minimum sum insured of 2,000,000 EGP throughout the engagement period in</w:t>
      </w:r>
      <w:r>
        <w:t xml:space="preserve"> </w:t>
      </w:r>
      <w:r>
        <w:t xml:space="preserve">Alexandria, Egypt</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early termination, the</w:t>
      </w:r>
      <w:r>
        <w:t xml:space="preserve"> </w:t>
      </w:r>
      <w:r>
        <w:t xml:space="preserve">Actor</w:t>
      </w:r>
      <w:r>
        <w:t xml:space="preserve"> </w:t>
      </w:r>
      <w:r>
        <w:t xml:space="preserve">personnel shall be compensated for all rehearsal and performance days completed up to the termination date in</w:t>
      </w:r>
      <w:r>
        <w:t xml:space="preserve"> </w:t>
      </w:r>
      <w:r>
        <w:t xml:space="preserve">Alexandria, Egypt</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shall be resolved through the competent courts of Alexandria, Egypt.</w:t>
      </w:r>
    </w:p>
    <w:p>
      <w:pPr>
        <w:numPr>
          <w:ilvl w:val="0"/>
          <w:numId w:val="1001"/>
        </w:numPr>
        <w:pStyle w:val="Compact"/>
      </w:pPr>
      <w:r>
        <w:rPr>
          <w:bCs/>
          <w:b/>
        </w:rPr>
        <w:t xml:space="preserve">Confidentiality:</w:t>
      </w:r>
      <w:r>
        <w:t xml:space="preserve"> </w:t>
      </w:r>
      <w:r>
        <w:t xml:space="preserve">All parties agree to maintain strict confidentiality regarding the production details,</w:t>
      </w:r>
      <w:r>
        <w:t xml:space="preserve"> </w:t>
      </w:r>
      <w:r>
        <w:t xml:space="preserve">Actor</w:t>
      </w:r>
      <w:r>
        <w:t xml:space="preserve"> </w:t>
      </w:r>
      <w:r>
        <w:t xml:space="preserve">compensation structures, and creative content of "The Lighthouse of Alexandria" until the official public premiere in</w:t>
      </w:r>
      <w:r>
        <w:t xml:space="preserve"> </w:t>
      </w:r>
      <w:r>
        <w:t xml:space="preserve">Alexandria, Egypt</w:t>
      </w:r>
      <w:r>
        <w:t xml:space="preserve">.</w:t>
      </w:r>
    </w:p>
    <w:p>
      <w:pPr>
        <w:pStyle w:val="FirstParagraph"/>
      </w:pPr>
      <w:r>
        <w:t xml:space="preserve">Authorized Signatures</w:t>
      </w:r>
    </w:p>
    <w:p>
      <w:pPr>
        <w:pStyle w:val="BodyText"/>
      </w:pPr>
      <w:r>
        <w:rPr>
          <w:bCs/>
          <w:b/>
        </w:rPr>
        <w:t xml:space="preserve">For and on behalf of:</w:t>
      </w:r>
      <w:r>
        <w:br/>
      </w:r>
      <w:r>
        <w:t xml:space="preserve">Alexandria Entertainment &amp; Production Co., Ltd.</w:t>
      </w:r>
    </w:p>
    <w:p>
      <w:pPr>
        <w:pStyle w:val="BodyText"/>
      </w:pPr>
      <w:r>
        <w:t xml:space="preserve">Name: Mr. Tarek Mahmoud Fawzy</w:t>
      </w:r>
      <w:r>
        <w:br/>
      </w:r>
      <w:r>
        <w:t xml:space="preserve">Title: General Manager &amp; Procurement Head</w:t>
      </w:r>
      <w:r>
        <w:br/>
      </w:r>
      <w:r>
        <w:t xml:space="preserve">Signature &amp; Company Seal: _________________________</w:t>
      </w:r>
      <w:r>
        <w:br/>
      </w:r>
      <w:r>
        <w:t xml:space="preserve">Date: _________________________</w:t>
      </w:r>
    </w:p>
    <w:p>
      <w:pPr>
        <w:pStyle w:val="BodyText"/>
      </w:pPr>
      <w:r>
        <w:rPr>
          <w:bCs/>
          <w:b/>
        </w:rPr>
        <w:t xml:space="preserve">For and on behalf of:</w:t>
      </w:r>
      <w:r>
        <w:br/>
      </w:r>
      <w:r>
        <w:t xml:space="preserve">Stellar Stage Talent Agency, LLC</w:t>
      </w:r>
    </w:p>
    <w:p>
      <w:pPr>
        <w:pStyle w:val="BodyText"/>
      </w:pPr>
      <w:r>
        <w:t xml:space="preserve">Name: Ms. Nour El-Din Hassan</w:t>
      </w:r>
      <w:r>
        <w:br/>
      </w:r>
      <w:r>
        <w:t xml:space="preserve">Title: Talent Acquisition Director</w:t>
      </w:r>
      <w:r>
        <w:br/>
      </w:r>
      <w:r>
        <w:t xml:space="preserve">Signature &amp; Company Seal: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(PO-ALEX-2025-04782) constitutes a binding procurement document for the engagement of professional</w:t>
      </w:r>
      <w:r>
        <w:t xml:space="preserve"> </w:t>
      </w:r>
      <w:r>
        <w:t xml:space="preserve">Actor</w:t>
      </w:r>
      <w:r>
        <w:t xml:space="preserve"> </w:t>
      </w:r>
      <w:r>
        <w:t xml:space="preserve">services for theatrical production in</w:t>
      </w:r>
      <w:r>
        <w:t xml:space="preserve"> </w:t>
      </w:r>
      <w:r>
        <w:t xml:space="preserve">Alexandria, Egypt</w:t>
      </w:r>
      <w:r>
        <w:t xml:space="preserve">. It is issued in duplicate, with one copy retained by the buyer and one copy provided to the vendor. Unauthorized reproduction or distribution of this document is strictly prohibited under Egyptian commercial law.</w:t>
      </w:r>
    </w:p>
    <w:p>
      <w:pPr>
        <w:pStyle w:val="BodyText"/>
      </w:pPr>
      <w:r>
        <w:t xml:space="preserve">Document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Alexandria, Egypt</dc:title>
  <dc:creator/>
  <dc:language>en</dc:language>
  <cp:keywords/>
  <dcterms:created xsi:type="dcterms:W3CDTF">2026-10-10T04:08:38Z</dcterms:created>
  <dcterms:modified xsi:type="dcterms:W3CDTF">2026-10-10T04:08:38Z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