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rPr>
          <w:bCs/>
          <w:b/>
        </w:rPr>
        <w:t xml:space="preserve">Théâtre National de France Lyon</w:t>
      </w:r>
    </w:p>
    <w:p>
      <w:pPr>
        <w:pStyle w:val="BodyText"/>
      </w:pPr>
      <w:r>
        <w:t xml:space="preserve">12 Quai de Serbie, 69002 France Lyon, France</w:t>
      </w:r>
    </w:p>
    <w:p>
      <w:pPr>
        <w:pStyle w:val="BodyText"/>
      </w:pPr>
      <w:r>
        <w:t xml:space="preserve">Tel: +33 4 72 00 00 00 | Email: procurement@theatre-francelyon.fr</w:t>
      </w:r>
    </w:p>
    <w:p>
      <w:pPr>
        <w:pStyle w:val="BodyText"/>
      </w:pPr>
      <w:r>
        <w:t xml:space="preserve">SIRET: 842 567 891 00034</w:t>
      </w:r>
    </w:p>
    <w:bookmarkEnd w:id="20"/>
    <w:p>
      <w:pPr>
        <w:pStyle w:val="BodyText"/>
      </w:pPr>
      <w:r>
        <w:rPr>
          <w:bCs/>
          <w:b/>
        </w:rPr>
        <w:t xml:space="preserve">Purchase Order No.:</w:t>
      </w:r>
      <w:r>
        <w:t xml:space="preserve"> </w:t>
      </w:r>
      <w:r>
        <w:t xml:space="preserve">PO-FLY-2025-0487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Actor Systems International S.A.</w:t>
      </w:r>
      <w:r>
        <w:br/>
      </w:r>
      <w:r>
        <w:rPr>
          <w:bCs/>
          <w:b/>
        </w:rPr>
        <w:t xml:space="preserve">Supplier Address:</w:t>
      </w:r>
      <w:r>
        <w:t xml:space="preserve"> </w:t>
      </w:r>
      <w:r>
        <w:t xml:space="preserve">45 Rue de la Convention, 75015 Paris, France</w:t>
      </w:r>
      <w:r>
        <w:br/>
      </w:r>
      <w:r>
        <w:rPr>
          <w:bCs/>
          <w:b/>
        </w:rPr>
        <w:t xml:space="preserve">Supplier Contact:</w:t>
      </w:r>
      <w:r>
        <w:t xml:space="preserve"> </w:t>
      </w:r>
      <w:r>
        <w:t xml:space="preserve">M. Laurent Dubois, Sales Director</w:t>
      </w:r>
      <w:r>
        <w:br/>
      </w:r>
      <w:r>
        <w:rPr>
          <w:bCs/>
          <w:b/>
        </w:rPr>
        <w:t xml:space="preserve">Supplier Email:</w:t>
      </w:r>
      <w:r>
        <w:t xml:space="preserve"> </w:t>
      </w:r>
      <w:r>
        <w:t xml:space="preserve">l.dubois@actorsystems.fr</w:t>
      </w:r>
    </w:p>
    <w:p>
      <w:pPr>
        <w:pStyle w:val="BodyText"/>
      </w:pPr>
      <w:r>
        <w:rPr>
          <w:bCs/>
          <w:b/>
        </w:rPr>
        <w:t xml:space="preserve">Delivery Location:</w:t>
      </w:r>
      <w:r>
        <w:t xml:space="preserve"> </w:t>
      </w:r>
      <w:r>
        <w:t xml:space="preserve">Grand Théâtre, France Lyon</w:t>
      </w:r>
      <w:r>
        <w:br/>
      </w:r>
      <w:r>
        <w:rPr>
          <w:bCs/>
          <w:b/>
        </w:rPr>
        <w:t xml:space="preserve">Delivery Date:</w:t>
      </w:r>
      <w:r>
        <w:t xml:space="preserve"> </w:t>
      </w:r>
      <w:r>
        <w:t xml:space="preserve">01 August 2025</w:t>
      </w:r>
      <w:r>
        <w:br/>
      </w:r>
      <w:r>
        <w:rPr>
          <w:bCs/>
          <w:b/>
        </w:rPr>
        <w:t xml:space="preserve">Incoterms:</w:t>
      </w:r>
      <w:r>
        <w:t xml:space="preserve"> </w:t>
      </w:r>
      <w:r>
        <w:t xml:space="preserve">DDP France Lyon</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Théâtre National de France Lyon (hereinafter referred to as "the Buyer") to Actor Systems International S.A. (hereinafter referred to as "the Supplier") for the procurement, delivery, installation, and commissioning of the</w:t>
      </w:r>
      <w:r>
        <w:t xml:space="preserve"> </w:t>
      </w:r>
      <w:r>
        <w:t xml:space="preserve">Actor</w:t>
      </w:r>
      <w:r>
        <w:t xml:space="preserve"> </w:t>
      </w:r>
      <w:r>
        <w:t xml:space="preserve">Professional Stage Performance and Audio-Visual Control System. This</w:t>
      </w:r>
      <w:r>
        <w:t xml:space="preserve"> </w:t>
      </w:r>
      <w:r>
        <w:t xml:space="preserve">Purchase Order</w:t>
      </w:r>
      <w:r>
        <w:t xml:space="preserve"> </w:t>
      </w:r>
      <w:r>
        <w:t xml:space="preserve">governs all terms, conditions, specifications, and obligations related to the acquisition of the</w:t>
      </w:r>
      <w:r>
        <w:t xml:space="preserve"> </w:t>
      </w:r>
      <w:r>
        <w:t xml:space="preserve">Actor</w:t>
      </w:r>
      <w:r>
        <w:t xml:space="preserve"> </w:t>
      </w:r>
      <w:r>
        <w:t xml:space="preserve">platform for deployment at the Grand Théâtre venue located in</w:t>
      </w:r>
      <w:r>
        <w:t xml:space="preserve"> </w:t>
      </w:r>
      <w:r>
        <w:t xml:space="preserve">France Lyon</w:t>
      </w:r>
      <w:r>
        <w:t xml:space="preserve">. The</w:t>
      </w:r>
      <w:r>
        <w:t xml:space="preserve"> </w:t>
      </w:r>
      <w:r>
        <w:t xml:space="preserve">Actor</w:t>
      </w:r>
      <w:r>
        <w:t xml:space="preserve"> </w:t>
      </w:r>
      <w:r>
        <w:t xml:space="preserve">system shall serve as the centralised control infrastructure for all theatrical productions, live performances, and cultural events hosted at the France Lyon venue for a minimum operational period of ten (10) years.</w:t>
      </w:r>
    </w:p>
    <w:bookmarkEnd w:id="21"/>
    <w:bookmarkStart w:id="22" w:name="itemised-schedule-of-goods-and-services"/>
    <w:p>
      <w:pPr>
        <w:pStyle w:val="Heading2"/>
      </w:pPr>
      <w:r>
        <w:t xml:space="preserve">2. Itemised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Actor Core Processing Unit (ACPU-9000) – Central stage control processor with 64-channel I/O, redundant power supply, and dedicated France Lyon venue calibration firmware</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Actor Audio Matrix Interface (AMX-32) – 32-channel digital audio routing module compatible with the France Lyon Grand Théâtre acoustic architecture</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Actor Lighting Control Console (ALC-Pro) – Full-featured lighting desk with 512 DMX universes, pre-programmed France Lyon stage presets, and touchscreen interface</w:t>
            </w:r>
          </w:p>
        </w:tc>
        <w:tc>
          <w:tcPr/>
          <w:p>
            <w:pPr>
              <w:pStyle w:val="Compact"/>
              <w:jc w:val="left"/>
            </w:pPr>
            <w:r>
              <w:t xml:space="preserve">2</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04</w:t>
            </w:r>
          </w:p>
        </w:tc>
        <w:tc>
          <w:tcPr/>
          <w:p>
            <w:pPr>
              <w:pStyle w:val="Compact"/>
              <w:jc w:val="left"/>
            </w:pPr>
            <w:r>
              <w:t xml:space="preserve">Actor Video Wall Controller (AVC-4K) – 4K/60Hz video distribution unit for the France Lyon LED perimeter screens (120m total)</w:t>
            </w:r>
          </w:p>
        </w:tc>
        <w:tc>
          <w:tcPr/>
          <w:p>
            <w:pPr>
              <w:pStyle w:val="Compact"/>
              <w:jc w:val="left"/>
            </w:pPr>
            <w:r>
              <w:t xml:space="preserve">3</w:t>
            </w:r>
          </w:p>
        </w:tc>
        <w:tc>
          <w:tcPr/>
          <w:p>
            <w:pPr>
              <w:pStyle w:val="Compact"/>
              <w:jc w:val="left"/>
            </w:pPr>
            <w:r>
              <w:t xml:space="preserve">18,900.00</w:t>
            </w:r>
          </w:p>
        </w:tc>
        <w:tc>
          <w:tcPr/>
          <w:p>
            <w:pPr>
              <w:pStyle w:val="Compact"/>
              <w:jc w:val="left"/>
            </w:pPr>
            <w:r>
              <w:t xml:space="preserve">56,700.00</w:t>
            </w:r>
          </w:p>
        </w:tc>
      </w:tr>
      <w:tr>
        <w:tc>
          <w:tcPr/>
          <w:p>
            <w:pPr>
              <w:pStyle w:val="Compact"/>
              <w:jc w:val="left"/>
            </w:pPr>
            <w:r>
              <w:t xml:space="preserve">05</w:t>
            </w:r>
          </w:p>
        </w:tc>
        <w:tc>
          <w:tcPr/>
          <w:p>
            <w:pPr>
              <w:pStyle w:val="Compact"/>
              <w:jc w:val="left"/>
            </w:pPr>
            <w:r>
              <w:t xml:space="preserve">Actor Network Switching Fabric (ANS-10G) – 10GbE managed switch array for the France Lyon venue's Actor system backbone network</w:t>
            </w:r>
          </w:p>
        </w:tc>
        <w:tc>
          <w:tcPr/>
          <w:p>
            <w:pPr>
              <w:pStyle w:val="Compact"/>
              <w:jc w:val="left"/>
            </w:pPr>
            <w:r>
              <w:t xml:space="preserve">6</w:t>
            </w:r>
          </w:p>
        </w:tc>
        <w:tc>
          <w:tcPr/>
          <w:p>
            <w:pPr>
              <w:pStyle w:val="Compact"/>
              <w:jc w:val="left"/>
            </w:pPr>
            <w:r>
              <w:t xml:space="preserve">7,400.00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Actor Operator Workstation (AOW-15) – 27-inch 4K display, dedicated keyboard, and software licence for France Lyon stage management</w:t>
            </w:r>
          </w:p>
        </w:tc>
        <w:tc>
          <w:tcPr/>
          <w:p>
            <w:pPr>
              <w:pStyle w:val="Compact"/>
              <w:jc w:val="left"/>
            </w:pPr>
            <w:r>
              <w:t xml:space="preserve">8</w:t>
            </w:r>
          </w:p>
        </w:tc>
        <w:tc>
          <w:tcPr/>
          <w:p>
            <w:pPr>
              <w:pStyle w:val="Compact"/>
              <w:jc w:val="left"/>
            </w:pPr>
            <w:r>
              <w:t xml:space="preserve">5,850.00</w:t>
            </w:r>
          </w:p>
        </w:tc>
        <w:tc>
          <w:tcPr/>
          <w:p>
            <w:pPr>
              <w:pStyle w:val="Compact"/>
              <w:jc w:val="left"/>
            </w:pPr>
            <w:r>
              <w:t xml:space="preserve">46,800.00</w:t>
            </w:r>
          </w:p>
        </w:tc>
      </w:tr>
      <w:tr>
        <w:tc>
          <w:tcPr/>
          <w:p>
            <w:pPr>
              <w:pStyle w:val="Compact"/>
              <w:jc w:val="left"/>
            </w:pPr>
            <w:r>
              <w:t xml:space="preserve">07</w:t>
            </w:r>
          </w:p>
        </w:tc>
        <w:tc>
          <w:tcPr/>
          <w:p>
            <w:pPr>
              <w:pStyle w:val="Compact"/>
              <w:jc w:val="left"/>
            </w:pPr>
            <w:r>
              <w:t xml:space="preserve">Actor Software Licence – Perpetual licence for Actor Control Suite v7.2, including France Lyon venue-specific scene library and French-language operator interface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Installation, Calibration, and Commissioning Services – On-site deployment at France Lyon Grand Théâtre, including acoustic calibration, lighting focus, and full system integration testing</w:t>
            </w:r>
          </w:p>
        </w:tc>
        <w:tc>
          <w:tcPr/>
          <w:p>
            <w:pPr>
              <w:pStyle w:val="Compact"/>
              <w:jc w:val="left"/>
            </w:pPr>
            <w:r>
              <w:t xml:space="preserve">1</w:t>
            </w:r>
          </w:p>
        </w:tc>
        <w:tc>
          <w:tcPr/>
          <w:p>
            <w:pPr>
              <w:pStyle w:val="Compact"/>
              <w:jc w:val="left"/>
            </w:pPr>
            <w:r>
              <w:t xml:space="preserve">89,500.00</w:t>
            </w:r>
          </w:p>
        </w:tc>
        <w:tc>
          <w:tcPr/>
          <w:p>
            <w:pPr>
              <w:pStyle w:val="Compact"/>
              <w:jc w:val="left"/>
            </w:pPr>
            <w:r>
              <w:t xml:space="preserve">89,500.00</w:t>
            </w:r>
          </w:p>
        </w:tc>
      </w:tr>
      <w:tr>
        <w:tc>
          <w:tcPr/>
          <w:p>
            <w:pPr>
              <w:pStyle w:val="Compact"/>
              <w:jc w:val="left"/>
            </w:pPr>
            <w:r>
              <w:t xml:space="preserve">09</w:t>
            </w:r>
          </w:p>
        </w:tc>
        <w:tc>
          <w:tcPr/>
          <w:p>
            <w:pPr>
              <w:pStyle w:val="Compact"/>
              <w:jc w:val="left"/>
            </w:pPr>
            <w:r>
              <w:t xml:space="preserve">Operator Training Programme – Five-day intensive training for 12 France Lyon technical staff on the Actor platform, conducted on-site in France Lyon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10</w:t>
            </w:r>
          </w:p>
        </w:tc>
        <w:tc>
          <w:tcPr/>
          <w:p>
            <w:pPr>
              <w:pStyle w:val="Compact"/>
              <w:jc w:val="left"/>
            </w:pPr>
            <w:r>
              <w:t xml:space="preserve">Warranty and Support – Three-year comprehensive warranty with 24/7 remote and on-site support for the Actor system in France Lyon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4"/>
          </w:tcPr>
          <w:p>
            <w:pPr>
              <w:pStyle w:val="Compact"/>
              <w:jc w:val="right"/>
            </w:pPr>
            <w:r>
              <w:t xml:space="preserve">Subtotal</w:t>
            </w:r>
          </w:p>
        </w:tc>
        <w:tc>
          <w:tcPr/>
          <w:p>
            <w:pPr>
              <w:pStyle w:val="Compact"/>
              <w:jc w:val="left"/>
            </w:pPr>
            <w:r>
              <w:t xml:space="preserve">738,700.00</w:t>
            </w:r>
          </w:p>
        </w:tc>
      </w:tr>
      <w:tr>
        <w:tc>
          <w:tcPr>
            <w:gridSpan w:val="4"/>
          </w:tcPr>
          <w:p>
            <w:pPr>
              <w:pStyle w:val="Compact"/>
              <w:jc w:val="right"/>
            </w:pPr>
            <w:r>
              <w:t xml:space="preserve">VAT (20% – France)</w:t>
            </w:r>
          </w:p>
        </w:tc>
        <w:tc>
          <w:tcPr/>
          <w:p>
            <w:pPr>
              <w:pStyle w:val="Compact"/>
              <w:jc w:val="left"/>
            </w:pPr>
            <w:r>
              <w:t xml:space="preserve">147,740.00</w:t>
            </w:r>
          </w:p>
        </w:tc>
      </w:tr>
      <w:tr>
        <w:tc>
          <w:tcPr>
            <w:gridSpan w:val="4"/>
          </w:tcPr>
          <w:p>
            <w:pPr>
              <w:pStyle w:val="Compact"/>
              <w:jc w:val="right"/>
            </w:pPr>
            <w:r>
              <w:t xml:space="preserve">TOTAL AMOUNT DUE (EUR)</w:t>
            </w:r>
          </w:p>
        </w:tc>
        <w:tc>
          <w:tcPr/>
          <w:p>
            <w:pPr>
              <w:pStyle w:val="Compact"/>
              <w:jc w:val="left"/>
            </w:pPr>
            <w:r>
              <w:t xml:space="preserve">886,440.00</w:t>
            </w:r>
          </w:p>
        </w:tc>
      </w:tr>
    </w:tbl>
    <w:bookmarkEnd w:id="22"/>
    <w:bookmarkStart w:id="23" w:name="delivery-and-installation-requirements"/>
    <w:p>
      <w:pPr>
        <w:pStyle w:val="Heading2"/>
      </w:pPr>
      <w:r>
        <w:t xml:space="preserve">3. Delivery and Installation Requirements</w:t>
      </w:r>
    </w:p>
    <w:p>
      <w:pPr>
        <w:pStyle w:val="FirstParagraph"/>
      </w:pPr>
      <w:r>
        <w:t xml:space="preserve">All</w:t>
      </w:r>
      <w:r>
        <w:t xml:space="preserve"> </w:t>
      </w:r>
      <w:r>
        <w:t xml:space="preserve">Actor</w:t>
      </w:r>
      <w:r>
        <w:t xml:space="preserve"> </w:t>
      </w:r>
      <w:r>
        <w:t xml:space="preserve">hardware components specified in this</w:t>
      </w:r>
      <w:r>
        <w:t xml:space="preserve"> </w:t>
      </w:r>
      <w:r>
        <w:t xml:space="preserve">Purchase Order</w:t>
      </w:r>
      <w:r>
        <w:t xml:space="preserve"> </w:t>
      </w:r>
      <w:r>
        <w:t xml:space="preserve">shall be delivered to the Grand Théâtre facility at 12 Quai de Serbie, 69002</w:t>
      </w:r>
      <w:r>
        <w:t xml:space="preserve"> </w:t>
      </w:r>
      <w:r>
        <w:t xml:space="preserve">France Lyon</w:t>
      </w:r>
      <w:r>
        <w:t xml:space="preserve">, France. The Supplier shall bear full responsibility for packaging, transportation, insurance, and customs clearance (if applicable) in accordance with the DDP (Delivered Duty Paid)</w:t>
      </w:r>
      <w:r>
        <w:t xml:space="preserve"> </w:t>
      </w:r>
      <w:r>
        <w:t xml:space="preserve">France Lyon</w:t>
      </w:r>
      <w:r>
        <w:t xml:space="preserve"> </w:t>
      </w:r>
      <w:r>
        <w:t xml:space="preserve">incoterm. The</w:t>
      </w:r>
      <w:r>
        <w:t xml:space="preserve"> </w:t>
      </w:r>
      <w:r>
        <w:t xml:space="preserve">Actor</w:t>
      </w:r>
      <w:r>
        <w:t xml:space="preserve"> </w:t>
      </w:r>
      <w:r>
        <w:t xml:space="preserve">system installation shall be completed no later than 15 August 2025, with a full dress rehearsal and system validation to be conducted on 20 August 2025 in preparation for the France Lyon Autumn Season opening on 01 September 2025. All installation work at the</w:t>
      </w:r>
      <w:r>
        <w:t xml:space="preserve"> </w:t>
      </w:r>
      <w:r>
        <w:t xml:space="preserve">France Lyon</w:t>
      </w:r>
      <w:r>
        <w:t xml:space="preserve"> </w:t>
      </w:r>
      <w:r>
        <w:t xml:space="preserve">venue must comply with French building codes, electrical safety regulations (NF C 15-100), and the specific technical constraints of the Grand Théâtre's historic structure.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by the Buyer to the Supplier in Euro (EUR) via bank transfer to the account designated by Actor Systems International S.A. The payment schedule is as follows: (a) 30% advance payment (EUR 265,932.00) due within fifteen (15) business days of the Buyer's written acceptance of this</w:t>
      </w:r>
      <w:r>
        <w:t xml:space="preserve"> </w:t>
      </w:r>
      <w:r>
        <w:t xml:space="preserve">Purchase Order</w:t>
      </w:r>
      <w:r>
        <w:t xml:space="preserve">; (b) 50% progress payment (EUR 443,220.00) due upon confirmed delivery of all</w:t>
      </w:r>
      <w:r>
        <w:t xml:space="preserve"> </w:t>
      </w:r>
      <w:r>
        <w:t xml:space="preserve">Actor</w:t>
      </w:r>
      <w:r>
        <w:t xml:space="preserve"> </w:t>
      </w:r>
      <w:r>
        <w:t xml:space="preserve">hardware to the</w:t>
      </w:r>
      <w:r>
        <w:t xml:space="preserve"> </w:t>
      </w:r>
      <w:r>
        <w:t xml:space="preserve">France Lyon</w:t>
      </w:r>
      <w:r>
        <w:t xml:space="preserve"> </w:t>
      </w:r>
      <w:r>
        <w:t xml:space="preserve">site and successful passing of the incoming inspection; (c) 20% final payment (EUR 177,288.00) due within thirty (30) days following successful commissioning, operator training completion, and issuance of the final acceptance certificate by the France Lyon technical directorate.</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and construed in accordance with the laws of the French Republic.</w:t>
      </w:r>
    </w:p>
    <w:p>
      <w:pPr>
        <w:numPr>
          <w:ilvl w:val="0"/>
          <w:numId w:val="1001"/>
        </w:numPr>
        <w:pStyle w:val="Compact"/>
      </w:pPr>
      <w:r>
        <w:rPr>
          <w:bCs/>
          <w:b/>
        </w:rPr>
        <w:t xml:space="preserve">5.2</w:t>
      </w:r>
      <w:r>
        <w:t xml:space="preserve"> </w:t>
      </w:r>
      <w:r>
        <w:t xml:space="preserve">The Supplier warrants that all</w:t>
      </w:r>
      <w:r>
        <w:t xml:space="preserve"> </w:t>
      </w:r>
      <w:r>
        <w:t xml:space="preserve">Actor</w:t>
      </w:r>
      <w:r>
        <w:t xml:space="preserve"> </w:t>
      </w:r>
      <w:r>
        <w:t xml:space="preserve">products and services delivered under this</w:t>
      </w:r>
      <w:r>
        <w:t xml:space="preserve"> </w:t>
      </w:r>
      <w:r>
        <w:t xml:space="preserve">Purchase Order</w:t>
      </w:r>
      <w:r>
        <w:t xml:space="preserve"> </w:t>
      </w:r>
      <w:r>
        <w:t xml:space="preserve">shall be free from defects in materials and workmanship for a period of three (3) years from the date of final acceptance at the</w:t>
      </w:r>
      <w:r>
        <w:t xml:space="preserve"> </w:t>
      </w:r>
      <w:r>
        <w:t xml:space="preserve">France Lyon</w:t>
      </w:r>
      <w:r>
        <w:t xml:space="preserve"> </w:t>
      </w:r>
      <w:r>
        <w:t xml:space="preserve">venue.</w:t>
      </w:r>
    </w:p>
    <w:p>
      <w:pPr>
        <w:numPr>
          <w:ilvl w:val="0"/>
          <w:numId w:val="1001"/>
        </w:numPr>
        <w:pStyle w:val="Compact"/>
      </w:pPr>
      <w:r>
        <w:rPr>
          <w:bCs/>
          <w:b/>
        </w:rPr>
        <w:t xml:space="preserve">5.3</w:t>
      </w:r>
      <w:r>
        <w:t xml:space="preserve"> </w:t>
      </w:r>
      <w:r>
        <w:t xml:space="preserve">The Supplier shall provide a dedicated</w:t>
      </w:r>
      <w:r>
        <w:t xml:space="preserve"> </w:t>
      </w:r>
      <w:r>
        <w:t xml:space="preserve">Actor</w:t>
      </w:r>
      <w:r>
        <w:t xml:space="preserve"> </w:t>
      </w:r>
      <w:r>
        <w:t xml:space="preserve">technical support engineer based in or regularly available in</w:t>
      </w:r>
      <w:r>
        <w:t xml:space="preserve"> </w:t>
      </w:r>
      <w:r>
        <w:t xml:space="preserve">France Lyon</w:t>
      </w:r>
      <w:r>
        <w:t xml:space="preserve"> </w:t>
      </w:r>
      <w:r>
        <w:t xml:space="preserve">for the duration of the warranty period, ensuring response times of no more than four (4) hours for critical system failures.</w:t>
      </w:r>
    </w:p>
    <w:p>
      <w:pPr>
        <w:numPr>
          <w:ilvl w:val="0"/>
          <w:numId w:val="1001"/>
        </w:numPr>
        <w:pStyle w:val="Compact"/>
      </w:pPr>
      <w:r>
        <w:rPr>
          <w:bCs/>
          <w:b/>
        </w:rPr>
        <w:t xml:space="preserve">5.4</w:t>
      </w:r>
      <w:r>
        <w:t xml:space="preserve"> </w:t>
      </w:r>
      <w:r>
        <w:t xml:space="preserve">The Buyer reserves the right to inspect and test all</w:t>
      </w:r>
      <w:r>
        <w:t xml:space="preserve"> </w:t>
      </w:r>
      <w:r>
        <w:t xml:space="preserve">Actor</w:t>
      </w:r>
      <w:r>
        <w:t xml:space="preserve"> </w:t>
      </w:r>
      <w:r>
        <w:t xml:space="preserve">components upon arrival at the</w:t>
      </w:r>
      <w:r>
        <w:t xml:space="preserve"> </w:t>
      </w:r>
      <w:r>
        <w:t xml:space="preserve">France Lyon</w:t>
      </w:r>
      <w:r>
        <w:t xml:space="preserve"> </w:t>
      </w:r>
      <w:r>
        <w:t xml:space="preserve">delivery point. Any discrepancies, damage, or non-conformity shall be reported to the Supplier within five (5) business days.</w:t>
      </w:r>
    </w:p>
    <w:p>
      <w:pPr>
        <w:numPr>
          <w:ilvl w:val="0"/>
          <w:numId w:val="1001"/>
        </w:numPr>
        <w:pStyle w:val="Compact"/>
      </w:pPr>
      <w:r>
        <w:rPr>
          <w:bCs/>
          <w:b/>
        </w:rPr>
        <w:t xml:space="preserve">5.5</w:t>
      </w:r>
      <w:r>
        <w:t xml:space="preserve"> </w:t>
      </w:r>
      <w:r>
        <w:t xml:space="preserve">The Supplier shall maintain full intellectual property rights over the</w:t>
      </w:r>
      <w:r>
        <w:t xml:space="preserve"> </w:t>
      </w:r>
      <w:r>
        <w:t xml:space="preserve">Actor</w:t>
      </w:r>
      <w:r>
        <w:t xml:space="preserve"> </w:t>
      </w:r>
      <w:r>
        <w:t xml:space="preserve">software platform. The Buyer is granted a perpetual, non-exclusive, non-transferable licence to use the</w:t>
      </w:r>
      <w:r>
        <w:t xml:space="preserve"> </w:t>
      </w:r>
      <w:r>
        <w:t xml:space="preserve">Actor</w:t>
      </w:r>
      <w:r>
        <w:t xml:space="preserve"> </w:t>
      </w:r>
      <w:r>
        <w:t xml:space="preserve">Control Suite exclusively at the</w:t>
      </w:r>
      <w:r>
        <w:t xml:space="preserve"> </w:t>
      </w:r>
      <w:r>
        <w:t xml:space="preserve">France Lyon</w:t>
      </w:r>
      <w:r>
        <w:t xml:space="preserve"> </w:t>
      </w:r>
      <w:r>
        <w:t xml:space="preserve">Grand Théâtre venue.</w:t>
      </w:r>
    </w:p>
    <w:p>
      <w:pPr>
        <w:numPr>
          <w:ilvl w:val="0"/>
          <w:numId w:val="1001"/>
        </w:numPr>
        <w:pStyle w:val="Compact"/>
      </w:pPr>
      <w:r>
        <w:rPr>
          <w:bCs/>
          <w:b/>
        </w:rPr>
        <w:t xml:space="preserve">5.6</w:t>
      </w:r>
      <w:r>
        <w:t xml:space="preserve"> </w:t>
      </w:r>
      <w:r>
        <w:t xml:space="preserve">In the event of a delay in delivery of the</w:t>
      </w:r>
      <w:r>
        <w:t xml:space="preserve"> </w:t>
      </w:r>
      <w:r>
        <w:t xml:space="preserve">Actor</w:t>
      </w:r>
      <w:r>
        <w:t xml:space="preserve"> </w:t>
      </w:r>
      <w:r>
        <w:t xml:space="preserve">system beyond the date specified in this</w:t>
      </w:r>
      <w:r>
        <w:t xml:space="preserve"> </w:t>
      </w:r>
      <w:r>
        <w:t xml:space="preserve">Purchase Order</w:t>
      </w:r>
      <w:r>
        <w:t xml:space="preserve">, the Supplier shall pay liquidated damages of 0.5% of the total contract value per calendar day of delay, up to a maximum of 10% of the total contract value.</w:t>
      </w:r>
    </w:p>
    <w:p>
      <w:pPr>
        <w:numPr>
          <w:ilvl w:val="0"/>
          <w:numId w:val="1001"/>
        </w:numPr>
        <w:pStyle w:val="Compact"/>
      </w:pPr>
      <w:r>
        <w:rPr>
          <w:bCs/>
          <w:b/>
        </w:rPr>
        <w:t xml:space="preserve">5.7</w:t>
      </w:r>
      <w:r>
        <w:t xml:space="preserve"> </w:t>
      </w:r>
      <w:r>
        <w:t xml:space="preserve">All communications regarding this</w:t>
      </w:r>
      <w:r>
        <w:t xml:space="preserve"> </w:t>
      </w:r>
      <w:r>
        <w:t xml:space="preserve">Purchase Order</w:t>
      </w:r>
      <w:r>
        <w:t xml:space="preserve"> </w:t>
      </w:r>
      <w:r>
        <w:t xml:space="preserve">shall be conducted in English or French. In the event of any discrepancy between language versions, the French version shall prevail for legal purposes within</w:t>
      </w:r>
      <w:r>
        <w:t xml:space="preserve"> </w:t>
      </w:r>
      <w:r>
        <w:t xml:space="preserve">France Lyon</w:t>
      </w:r>
      <w:r>
        <w:t xml:space="preserve"> </w:t>
      </w:r>
      <w:r>
        <w:t xml:space="preserve">and the French Republic.</w:t>
      </w:r>
    </w:p>
    <w:p>
      <w:pPr>
        <w:numPr>
          <w:ilvl w:val="0"/>
          <w:numId w:val="1001"/>
        </w:numPr>
        <w:pStyle w:val="Compact"/>
      </w:pPr>
      <w:r>
        <w:rPr>
          <w:bCs/>
          <w:b/>
        </w:rPr>
        <w:t xml:space="preserve">5.8</w:t>
      </w:r>
      <w:r>
        <w:t xml:space="preserve"> </w:t>
      </w:r>
      <w:r>
        <w:t xml:space="preserve">Disputes arising from this</w:t>
      </w:r>
      <w:r>
        <w:t xml:space="preserve"> </w:t>
      </w:r>
      <w:r>
        <w:t xml:space="preserve">Purchase Order</w:t>
      </w:r>
      <w:r>
        <w:t xml:space="preserve"> </w:t>
      </w:r>
      <w:r>
        <w:t xml:space="preserve">shall be resolved by the competent commercial courts of</w:t>
      </w:r>
      <w:r>
        <w:t xml:space="preserve"> </w:t>
      </w:r>
      <w:r>
        <w:t xml:space="preserve">France Lyon</w:t>
      </w:r>
      <w:r>
        <w:t xml:space="preserve">, France, unless otherwise agreed in writing by both parties.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specifications, and obligations set forth in this</w:t>
      </w:r>
      <w:r>
        <w:t xml:space="preserve"> </w:t>
      </w:r>
      <w:r>
        <w:t xml:space="preserve">Purchase Order</w:t>
      </w:r>
      <w:r>
        <w:t xml:space="preserve"> </w:t>
      </w:r>
      <w:r>
        <w:t xml:space="preserve">for the</w:t>
      </w:r>
      <w:r>
        <w:t xml:space="preserve"> </w:t>
      </w:r>
      <w:r>
        <w:t xml:space="preserve">Actor</w:t>
      </w:r>
      <w:r>
        <w:t xml:space="preserve"> </w:t>
      </w:r>
      <w:r>
        <w:t xml:space="preserve">Professional Stage Performance System to be deployed at the Grand Théâtre in</w:t>
      </w:r>
      <w:r>
        <w:t xml:space="preserve"> </w:t>
      </w:r>
      <w:r>
        <w:t xml:space="preserve">France Lyon</w:t>
      </w:r>
      <w:r>
        <w:t xml:space="preserve">. This</w:t>
      </w:r>
      <w:r>
        <w:t xml:space="preserve"> </w:t>
      </w:r>
      <w:r>
        <w:t xml:space="preserve">Purchase Order</w:t>
      </w:r>
      <w:r>
        <w:t xml:space="preserve"> </w:t>
      </w:r>
      <w:r>
        <w:t xml:space="preserve">supersedes all prior negotiations, quotations, and correspondence between the parties relating to the</w:t>
      </w:r>
      <w:r>
        <w:t xml:space="preserve"> </w:t>
      </w:r>
      <w:r>
        <w:t xml:space="preserve">Actor</w:t>
      </w:r>
      <w:r>
        <w:t xml:space="preserve"> </w:t>
      </w:r>
      <w:r>
        <w:t xml:space="preserve">system procurement for the</w:t>
      </w:r>
      <w:r>
        <w:t xml:space="preserve"> </w:t>
      </w:r>
      <w:r>
        <w:t xml:space="preserve">France Lyon</w:t>
      </w:r>
      <w:r>
        <w:t xml:space="preserve"> </w:t>
      </w:r>
      <w:r>
        <w:t xml:space="preserve">venue.</w:t>
      </w:r>
    </w:p>
    <w:bookmarkEnd w:id="26"/>
    <w:p>
      <w:pPr>
        <w:pStyle w:val="BodyText"/>
      </w:pPr>
      <w:r>
        <w:rPr>
          <w:bCs/>
          <w:b/>
        </w:rPr>
        <w:t xml:space="preserve">For and on behalf of the Buyer:</w:t>
      </w:r>
    </w:p>
    <w:p>
      <w:pPr>
        <w:pStyle w:val="BodyText"/>
      </w:pPr>
      <w:r>
        <w:t xml:space="preserve">Théâtre National de France Lyon</w:t>
      </w:r>
    </w:p>
    <w:p>
      <w:pPr>
        <w:pStyle w:val="BodyText"/>
      </w:pPr>
      <w:r>
        <w:rPr>
          <w:bCs/>
          <w:b/>
        </w:rPr>
        <w:t xml:space="preserve">Name:</w:t>
      </w:r>
      <w:r>
        <w:t xml:space="preserve"> </w:t>
      </w:r>
      <w:r>
        <w:t xml:space="preserve">Mme. Claire Fontaine, Directrice Générale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Actor Systems International S.A.</w:t>
      </w:r>
    </w:p>
    <w:p>
      <w:pPr>
        <w:pStyle w:val="BodyText"/>
      </w:pPr>
      <w:r>
        <w:rPr>
          <w:bCs/>
          <w:b/>
        </w:rPr>
        <w:t xml:space="preserve">Name:</w:t>
      </w:r>
      <w:r>
        <w:t xml:space="preserve"> </w:t>
      </w:r>
      <w:r>
        <w:t xml:space="preserve">M. Laurent Dubois,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PO-FLY-2025-0487 | Théâtre National de France Lyon | Actor Systems International S.A.</w:t>
      </w:r>
    </w:p>
    <w:p>
      <w:pPr>
        <w:pStyle w:val="BodyText"/>
      </w:pPr>
      <w:r>
        <w:t xml:space="preserve">This document is the property of the Théâtre National de France Lyon. Unauthorised reproduction or distribution is prohibited.</w:t>
      </w:r>
    </w:p>
    <w:p>
      <w:pPr>
        <w:pStyle w:val="BodyText"/>
      </w:pPr>
      <w:r>
        <w:t xml:space="preserve">Document generated on 14 June 2025 | Version 1.0 | France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 - France Lyon</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