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Actor Platform Enterprise License &amp; Deployment Services</w:t>
      </w:r>
    </w:p>
    <w:p>
      <w:pPr>
        <w:pStyle w:val="BodyText"/>
      </w:pPr>
      <w:r>
        <w:t xml:space="preserve">Issued for Use in Pakistan Karachi</w:t>
      </w:r>
    </w:p>
    <w:bookmarkEnd w:id="20"/>
    <w:p>
      <w:pPr>
        <w:pStyle w:val="BodyText"/>
      </w:pPr>
      <w:r>
        <w:rPr>
          <w:bCs/>
          <w:b/>
        </w:rPr>
        <w:t xml:space="preserve">Purchase Order No.:</w:t>
      </w:r>
      <w:r>
        <w:t xml:space="preserve"> </w:t>
      </w:r>
      <w:r>
        <w:t xml:space="preserve">PO-KHI-2025-04782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DDP Karachi</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MediaTech Productions (Pvt.) Ltd.</w:t>
            </w:r>
            <w:r>
              <w:br/>
            </w:r>
            <w:r>
              <w:t xml:space="preserve">Plot 47-B, Clifton Block 5,</w:t>
            </w:r>
            <w:r>
              <w:br/>
            </w:r>
            <w:r>
              <w:t xml:space="preserve">Karachi, Sindh, Pakistan</w:t>
            </w:r>
            <w:r>
              <w:br/>
            </w:r>
            <w:r>
              <w:t xml:space="preserve">NTN: 7823456-1</w:t>
            </w:r>
            <w:r>
              <w:br/>
            </w:r>
            <w:r>
              <w:t xml:space="preserve">Contact: Mr. Ahmed Raza, Procurement Manager</w:t>
            </w:r>
            <w:r>
              <w:br/>
            </w:r>
            <w:r>
              <w:t xml:space="preserve">Email: procurement@mediatechpk.com</w:t>
            </w:r>
            <w:r>
              <w:br/>
            </w:r>
            <w:r>
              <w:t xml:space="preserve">Phone: +92-21-3584-7721</w:t>
            </w:r>
          </w:p>
        </w:tc>
        <w:tc>
          <w:tcPr/>
          <w:p>
            <w:pPr>
              <w:pStyle w:val="Compact"/>
              <w:jc w:val="left"/>
            </w:pPr>
            <w:r>
              <w:rPr>
                <w:bCs/>
                <w:b/>
              </w:rPr>
              <w:t xml:space="preserve">Actor Solutions International GmbH</w:t>
            </w:r>
            <w:r>
              <w:br/>
            </w:r>
            <w:r>
              <w:t xml:space="preserve">Friedrichstrasse 142, 10117 Berlin, Germany</w:t>
            </w:r>
            <w:r>
              <w:br/>
            </w:r>
            <w:r>
              <w:t xml:space="preserve">VAT ID: DE 812 345 678</w:t>
            </w:r>
            <w:r>
              <w:br/>
            </w:r>
            <w:r>
              <w:t xml:space="preserve">Contact: Ms. Lena Hoffmann, Sales Director</w:t>
            </w:r>
            <w:r>
              <w:br/>
            </w:r>
            <w:r>
              <w:t xml:space="preserve">Email: sales@actorsolutions.eu</w:t>
            </w:r>
            <w:r>
              <w:br/>
            </w:r>
            <w:r>
              <w:t xml:space="preserve">Phone: +49-30-5567-8901</w:t>
            </w:r>
          </w:p>
        </w:tc>
      </w:tr>
    </w:tbl>
    <w:p>
      <w:pPr>
        <w:pStyle w:val="BodyText"/>
      </w:pPr>
      <w:r>
        <w:t xml:space="preserve">2. DESCRIPTION OF GOODS AND SERVICES</w:t>
      </w:r>
    </w:p>
    <w:p>
      <w:pPr>
        <w:pStyle w:val="BodyText"/>
      </w:pPr>
      <w:r>
        <w:t xml:space="preserve">This Purchase Order is issued by MediaTech Productions (Pvt.) Ltd., a registered entertainment and digital media production company headquartered in</w:t>
      </w:r>
      <w:r>
        <w:t xml:space="preserve"> </w:t>
      </w:r>
      <w:r>
        <w:t xml:space="preserve">Pakistan Karachi</w:t>
      </w:r>
      <w:r>
        <w:t xml:space="preserve">, for the acquisition of the</w:t>
      </w:r>
      <w:r>
        <w:t xml:space="preserve"> </w:t>
      </w:r>
      <w:r>
        <w:t xml:space="preserve">Actor</w:t>
      </w:r>
      <w:r>
        <w:t xml:space="preserve"> </w:t>
      </w:r>
      <w:r>
        <w:t xml:space="preserve">enterprise platform, its associated software licenses, hardware peripherals, and on-site deployment services. The</w:t>
      </w:r>
      <w:r>
        <w:t xml:space="preserve"> </w:t>
      </w:r>
      <w:r>
        <w:t xml:space="preserve">Actor</w:t>
      </w:r>
      <w:r>
        <w:t xml:space="preserve"> </w:t>
      </w:r>
      <w:r>
        <w:t xml:space="preserve">platform shall be deployed across all operational facilities of the Buyer located in Karachi, Sindh, Pakistan, to streamline project management, workflow automation, cast and crew coordination, and digital asset management for film, television, and digital content production.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Actor Enterprise Platform – Perpetual License (500 concurrent users) for production management, scheduling, and resource allocation modules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Actor Cloud Hosting – Annual Subscription (Dedicated Server, 500 GB Storage, 10 Gbps Uplink) hosted in regional data center accessible from Pakistan Karachi</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Actor Mobile Application License – iOS and Android (Unlimited seats for field production teams in Karachi and surrounding regions)</w:t>
            </w:r>
          </w:p>
        </w:tc>
        <w:tc>
          <w:tcPr/>
          <w:p>
            <w:pPr>
              <w:pStyle w:val="Compact"/>
              <w:jc w:val="left"/>
            </w:pPr>
            <w:r>
              <w:t xml:space="preserve">1</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Actor Hardware Kit – 25x Industrial Tablets (11-inch, IP65 rated) with Actor pre-installed, rugged cases, and charging docks for on-set use</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05</w:t>
            </w:r>
          </w:p>
        </w:tc>
        <w:tc>
          <w:tcPr/>
          <w:p>
            <w:pPr>
              <w:pStyle w:val="Compact"/>
              <w:jc w:val="left"/>
            </w:pPr>
            <w:r>
              <w:t xml:space="preserve">Actor Integration Services – Custom API integration with existing ERP (SAP Business One) and payroll systems used by the Buyer in Pakistan Karachi</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Actor On-Site Training &amp; Deployment – 5-day intensive training program for 40 staff members at Buyer's Karachi office, including Urdu-language user manuals and video tutorials</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Actor Technical Support – 24/7 Priority Support Contract (12 months) with guaranteed 4-hour response time, accessible via phone, email, and on-site visit in Karachi</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Actor Annual Software Updates &amp; Security Patches – 12-month subscription including all feature releases and vulnerability patches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24,575,000</w:t>
            </w:r>
          </w:p>
        </w:tc>
      </w:tr>
      <w:tr>
        <w:tc>
          <w:tcPr>
            <w:gridSpan w:val="4"/>
          </w:tcPr>
          <w:p>
            <w:pPr>
              <w:pStyle w:val="Compact"/>
              <w:jc w:val="right"/>
            </w:pPr>
            <w:r>
              <w:t xml:space="preserve">Sales Tax (18% GST as applicable in Pakistan):</w:t>
            </w:r>
          </w:p>
        </w:tc>
        <w:tc>
          <w:tcPr/>
          <w:p>
            <w:pPr>
              <w:pStyle w:val="Compact"/>
              <w:jc w:val="left"/>
            </w:pPr>
            <w:r>
              <w:t xml:space="preserve">4,423,500</w:t>
            </w:r>
          </w:p>
        </w:tc>
      </w:tr>
      <w:tr>
        <w:tc>
          <w:tcPr>
            <w:gridSpan w:val="4"/>
          </w:tcPr>
          <w:p>
            <w:pPr>
              <w:pStyle w:val="Compact"/>
              <w:jc w:val="right"/>
            </w:pPr>
            <w:r>
              <w:t xml:space="preserve">Import Duty &amp; Customs Clearance (Karachi Port):</w:t>
            </w:r>
          </w:p>
        </w:tc>
        <w:tc>
          <w:tcPr/>
          <w:p>
            <w:pPr>
              <w:pStyle w:val="Compact"/>
              <w:jc w:val="left"/>
            </w:pPr>
            <w:r>
              <w:t xml:space="preserve">1,125,875</w:t>
            </w:r>
          </w:p>
        </w:tc>
      </w:tr>
      <w:tr>
        <w:tc>
          <w:tcPr>
            <w:gridSpan w:val="4"/>
          </w:tcPr>
          <w:p>
            <w:pPr>
              <w:pStyle w:val="Compact"/>
              <w:jc w:val="right"/>
            </w:pPr>
            <w:r>
              <w:rPr>
                <w:bCs/>
                <w:b/>
              </w:rPr>
              <w:t xml:space="preserve">GRAND TOTAL (PKR):</w:t>
            </w:r>
          </w:p>
        </w:tc>
        <w:tc>
          <w:tcPr/>
          <w:p>
            <w:pPr>
              <w:pStyle w:val="Compact"/>
              <w:jc w:val="left"/>
            </w:pPr>
            <w:r>
              <w:rPr>
                <w:bCs/>
                <w:b/>
              </w:rPr>
              <w:t xml:space="preserve">30,124,375</w:t>
            </w:r>
          </w:p>
        </w:tc>
      </w:tr>
    </w:tbl>
    <w:p>
      <w:pPr>
        <w:pStyle w:val="BodyText"/>
      </w:pPr>
      <w:r>
        <w:t xml:space="preserve">3. DELIVERY AND DEPLOYMENT SCHEDULE</w:t>
      </w:r>
    </w:p>
    <w:p>
      <w:pPr>
        <w:pStyle w:val="BodyText"/>
      </w:pPr>
      <w:r>
        <w:t xml:space="preserve">All hardware items (Item #04) shall be delivered to the Buyer's premises at Clifton Block 5, Karachi, Pakistan, within thirty (30) calendar days from the date of this Purchase Order. Software licenses, cloud hosting access, and mobile application credentials (Items #01, #02, #03) shall be activated and made available electronically within ten (10) business days. The on-site deployment and training program (Item #06) shall be conducted at the Buyer's Karachi office no later than sixty (60) days from the date of this Purchase Order. The Seller shall coordinate with the Buyer's IT department in Pakistan Karachi to ensure seamless network integration, firewall configuration, and data migration from legacy systems.</w:t>
      </w:r>
    </w:p>
    <w:p>
      <w:pPr>
        <w:pStyle w:val="BodyText"/>
      </w:pPr>
      <w:r>
        <w:t xml:space="preserve">4. TERMS AND CONDITIONS</w:t>
      </w:r>
    </w:p>
    <w:p>
      <w:pPr>
        <w:numPr>
          <w:ilvl w:val="0"/>
          <w:numId w:val="1001"/>
        </w:numPr>
        <w:pStyle w:val="Compact"/>
      </w:pPr>
      <w:r>
        <w:rPr>
          <w:bCs/>
          <w:b/>
        </w:rPr>
        <w:t xml:space="preserve">Payment:</w:t>
      </w:r>
      <w:r>
        <w:t xml:space="preserve"> </w:t>
      </w:r>
      <w:r>
        <w:t xml:space="preserve">The Buyer shall remit payment within thirty (30) days of receipt of a valid tax invoice from the Seller. Payment shall be made via bank transfer to the Seller's designated account. A 25% advance payment is due upon signing of this Purchase Order, with the remaining 75% due upon successful completion of deployment and training in Pakistan Karachi.</w:t>
      </w:r>
    </w:p>
    <w:p>
      <w:pPr>
        <w:numPr>
          <w:ilvl w:val="0"/>
          <w:numId w:val="1001"/>
        </w:numPr>
        <w:pStyle w:val="Compact"/>
      </w:pPr>
      <w:r>
        <w:rPr>
          <w:bCs/>
          <w:b/>
        </w:rPr>
        <w:t xml:space="preserve">Warranty:</w:t>
      </w:r>
      <w:r>
        <w:t xml:space="preserve"> </w:t>
      </w:r>
      <w:r>
        <w:t xml:space="preserve">The Actor platform and all associated hardware carry a minimum twelve (12) month warranty from the date of successful deployment. Any defects in software functionality or hardware performance shall be rectified by the Seller at no additional cost to the Buyer.</w:t>
      </w:r>
    </w:p>
    <w:p>
      <w:pPr>
        <w:numPr>
          <w:ilvl w:val="0"/>
          <w:numId w:val="1001"/>
        </w:numPr>
        <w:pStyle w:val="Compact"/>
      </w:pPr>
      <w:r>
        <w:rPr>
          <w:bCs/>
          <w:b/>
        </w:rPr>
        <w:t xml:space="preserve">Intellectual Property:</w:t>
      </w:r>
      <w:r>
        <w:t xml:space="preserve"> </w:t>
      </w:r>
      <w:r>
        <w:t xml:space="preserve">All intellectual property rights in the Actor platform, its source code, documentation, and associated trademarks remain the exclusive property of Actor Solutions International GmbH. The Buyer is granted a non-transferable, non-exclusive license to use the Actor platform solely for internal business operations within Pakistan Karachi and its registered subsidiaries.</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production schedules, cast details, and financial data exchanged during the course of this Purchase Order. This obligation shall survive termination of this agreement for a period of three (3) years.</w:t>
      </w:r>
    </w:p>
    <w:p>
      <w:pPr>
        <w:numPr>
          <w:ilvl w:val="0"/>
          <w:numId w:val="1001"/>
        </w:numPr>
        <w:pStyle w:val="Compact"/>
      </w:pPr>
      <w:r>
        <w:rPr>
          <w:bCs/>
          <w:b/>
        </w:rPr>
        <w:t xml:space="preserve">Compliance:</w:t>
      </w:r>
      <w:r>
        <w:t xml:space="preserve"> </w:t>
      </w:r>
      <w:r>
        <w:t xml:space="preserve">The Seller warrants that the Actor platform complies with all applicable data protection regulations, including the Pakistan Personal Data Protection Bill and the EU General Data Protection Regulation (GDPR). All data stored on the Actor cloud infrastructure shall be encrypted at rest and in transit.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other party. Upon termination, the Buyer shall pay for all services rendered and goods delivered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hereunder shall be resolved through arbitration in Karachi, Sindh, Pakistan, in accordance with the Arbitration Act, 1940.</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port closures at Karachi Port, or internet infrastructure failures in Pakistan Karachi.</w:t>
      </w:r>
    </w:p>
    <w:p>
      <w:pPr>
        <w:pStyle w:val="FirstParagraph"/>
      </w:pPr>
      <w:r>
        <w:t xml:space="preserve">5. AUTHORIZED SIGNATORIES</w:t>
      </w:r>
    </w:p>
    <w:p>
      <w:pPr>
        <w:pStyle w:val="BodyText"/>
      </w:pPr>
      <w:r>
        <w:rPr>
          <w:bCs/>
          <w:b/>
        </w:rPr>
        <w:t xml:space="preserve">For and on behalf of the Buyer:</w:t>
      </w:r>
      <w:r>
        <w:br/>
      </w:r>
      <w:r>
        <w:t xml:space="preserve">MediaTech Productions (Pvt.) Ltd.</w:t>
      </w:r>
      <w:r>
        <w:br/>
      </w:r>
      <w:r>
        <w:t xml:space="preserve">Name: Ahmed Raza</w:t>
      </w:r>
      <w:r>
        <w:br/>
      </w:r>
      <w:r>
        <w:t xml:space="preserve">Title: Procurement Manager</w:t>
      </w:r>
      <w:r>
        <w:br/>
      </w:r>
      <w:r>
        <w:t xml:space="preserve">Date: _______________</w:t>
      </w:r>
    </w:p>
    <w:p>
      <w:pPr>
        <w:pStyle w:val="BodyText"/>
      </w:pPr>
      <w:r>
        <w:rPr>
          <w:bCs/>
          <w:b/>
        </w:rPr>
        <w:t xml:space="preserve">For and on behalf of the Seller:</w:t>
      </w:r>
      <w:r>
        <w:br/>
      </w:r>
      <w:r>
        <w:t xml:space="preserve">Actor Solutions International GmbH</w:t>
      </w:r>
      <w:r>
        <w:br/>
      </w:r>
      <w:r>
        <w:t xml:space="preserve">Name: Lena Hoffmann</w:t>
      </w:r>
      <w:r>
        <w:br/>
      </w:r>
      <w:r>
        <w:t xml:space="preserve">Title: Sales Director</w:t>
      </w:r>
      <w:r>
        <w:br/>
      </w:r>
      <w:r>
        <w:t xml:space="preserve">Date: _______________</w:t>
      </w:r>
    </w:p>
    <w:p>
      <w:pPr>
        <w:pStyle w:val="BodyText"/>
      </w:pPr>
      <w:r>
        <w:t xml:space="preserve">This Purchase Order (PO-KHI-2025-04782) is issued for the procurement of the Actor enterprise platform and related services for use in Pakistan Karachi. This document constitutes a binding agreement upon signature by both parties. All references to "Actor" herein refer to the Actor Solutions International GmbH software platform and its associated products and services. This Purchase Order is valid only for the period stated above and is non-transferable.</w:t>
      </w:r>
    </w:p>
    <w:p>
      <w:pPr>
        <w:pStyle w:val="BodyText"/>
      </w:pPr>
      <w:r>
        <w:t xml:space="preserve">Document Reference: PO-KHI-2025-04782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Pakistan Karachi</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