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Actor Services — South Korea Seoul Production</w:t>
      </w:r>
    </w:p>
    <w:p>
      <w:pPr>
        <w:pStyle w:val="BodyText"/>
      </w:pPr>
      <w:r>
        <w:t xml:space="preserve">PO No.: SK-SEOUL-2025-04782</w:t>
      </w:r>
    </w:p>
    <w:bookmarkEnd w:id="20"/>
    <w:bookmarkStart w:id="21" w:name="purchase-order-identification"/>
    <w:p>
      <w:pPr>
        <w:pStyle w:val="Heading2"/>
      </w:pPr>
      <w:r>
        <w:t xml:space="preserve">1. Purchase Order Identification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Purchase Order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SK-SEOUL-2025-04782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Required Delivery / Service Start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Seoul, South Korea — Gangnam District, 45 Teheran-ro, Yeoksam-dong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"Seoul Nights" — International Feature Film Production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South Korean Won (KRW) / US Dollar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 from invoice date</w:t>
            </w:r>
          </w:p>
        </w:tc>
      </w:tr>
    </w:tbl>
    <w:bookmarkEnd w:id="21"/>
    <w:bookmarkStart w:id="24" w:name="parties-involved"/>
    <w:p>
      <w:pPr>
        <w:pStyle w:val="Heading2"/>
      </w:pPr>
      <w:r>
        <w:t xml:space="preserve">2. Parties Involved</w:t>
      </w:r>
    </w:p>
    <w:bookmarkStart w:id="22" w:name="buyer-purchasing-entity"/>
    <w:p>
      <w:pPr>
        <w:pStyle w:val="Heading3"/>
      </w:pPr>
      <w:r>
        <w:t xml:space="preserve">Buyer (Purchasing Entity)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Hallyu Global Productions Co.,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120 Apgujeong-ro, Gangnam-gu, Seoul, South Korea 06164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Ji-hoon Park, Head of Production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jh.park@hallyuglobal.kr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+82-2-555-0147</w:t>
      </w:r>
    </w:p>
    <w:p>
      <w:pPr>
        <w:pStyle w:val="BodyText"/>
      </w:pPr>
      <w:r>
        <w:rPr>
          <w:bCs/>
          <w:b/>
        </w:rPr>
        <w:t xml:space="preserve">Tax ID (VAT No.):</w:t>
      </w:r>
      <w:r>
        <w:t xml:space="preserve"> </w:t>
      </w:r>
      <w:r>
        <w:t xml:space="preserve">214-88-00372</w:t>
      </w:r>
    </w:p>
    <w:bookmarkEnd w:id="22"/>
    <w:bookmarkStart w:id="23" w:name="seller-service-provider"/>
    <w:p>
      <w:pPr>
        <w:pStyle w:val="Heading3"/>
      </w:pPr>
      <w:r>
        <w:t xml:space="preserve">Seller (Service Provider)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Stellar Talent Agency International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78 Cheongdam-dong, Gangnam-gu, Seoul, South Korea 06023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Ms. Yuna Kim, Senior Talent Manager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yuna.kim@stellartalent.com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+82-2-555-0892</w:t>
      </w:r>
    </w:p>
    <w:p>
      <w:pPr>
        <w:pStyle w:val="BodyText"/>
      </w:pPr>
      <w:r>
        <w:rPr>
          <w:bCs/>
          <w:b/>
        </w:rPr>
        <w:t xml:space="preserve">Business Registration No.:</w:t>
      </w:r>
      <w:r>
        <w:t xml:space="preserve"> </w:t>
      </w:r>
      <w:r>
        <w:t xml:space="preserve">120-87-04521</w:t>
      </w:r>
    </w:p>
    <w:bookmarkEnd w:id="23"/>
    <w:bookmarkEnd w:id="24"/>
    <w:bookmarkStart w:id="25" w:name="X5b20a0e91d3d98db0615ac69aa6221a39477857"/>
    <w:p>
      <w:pPr>
        <w:pStyle w:val="Heading2"/>
      </w:pPr>
      <w:r>
        <w:t xml:space="preserve">3. Description of Goods / Services — Actor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Hallyu Global Productions Co., Ltd. to formally request and authorize the procurement of professional</w:t>
      </w:r>
      <w:r>
        <w:t xml:space="preserve"> </w:t>
      </w:r>
      <w:r>
        <w:t xml:space="preserve">Actor</w:t>
      </w:r>
      <w:r>
        <w:t xml:space="preserve"> </w:t>
      </w:r>
      <w:r>
        <w:t xml:space="preserve">services for the upcoming international feature film production titled "Seoul Nights." The</w:t>
      </w:r>
      <w:r>
        <w:t xml:space="preserve"> </w:t>
      </w:r>
      <w:r>
        <w:t xml:space="preserve">Actor</w:t>
      </w:r>
      <w:r>
        <w:t xml:space="preserve"> </w:t>
      </w:r>
      <w:r>
        <w:t xml:space="preserve">engagement is specifically designated for filming and promotional activities to be conducted in</w:t>
      </w:r>
      <w:r>
        <w:t xml:space="preserve"> </w:t>
      </w:r>
      <w:r>
        <w:t xml:space="preserve">South Korea Seoul</w:t>
      </w:r>
      <w:r>
        <w:t xml:space="preserve">, with primary shooting locations in the Gangnam, Jongno, and Mapo districts. 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perform the lead role of "Min-jae Seo," a character requiring both dramatic and action sequences spanning approximately 45 shooting days.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Actor — Principal Performance Fee (45 shooting days in South Korea Seoul)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Rehearsal Period — Pre-production preparation in Seoul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Stunt &amp; Action Sequence Coordination (South Korea Seoul locations)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Promotional Appearances — Seoul Film Festival &amp; Press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Accommodation &amp; Per Diem (Seoul, South Korea — 60 nights)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Wardrobe, Costume Fitting &amp; Grooming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Insurance &amp; Liability Coverage (South Korea Seoul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Visa, Work Permit &amp; Legal Compliance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192,000,000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(10% — South Korea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19,200,000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211,200,000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(USD Approx. @ 1,350 KRW/USD)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$156,444.44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Actor Services: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perform all duties as outlined in the attached Talent Agreement, including but not limited to on-set performances, table reads, voice-over sessions, and promotional obligations, all conducted within the metropolitan area of</w:t>
      </w:r>
      <w:r>
        <w:t xml:space="preserve"> </w:t>
      </w:r>
      <w:r>
        <w:t xml:space="preserve">South Korea Seoul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Delivery and Performance Schedule: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available for all scheduled filming dates in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as specified in the production calendar. Any rescheduling must be communicated no fewer than 72 hours in advance to the production office.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Payment shall be disbursed in three installments: 40% upon execution of this</w:t>
      </w:r>
      <w:r>
        <w:t xml:space="preserve"> </w:t>
      </w:r>
      <w:r>
        <w:t xml:space="preserve">Purchase Order</w:t>
      </w:r>
      <w:r>
        <w:t xml:space="preserve">, 40% upon completion of principal photography in</w:t>
      </w:r>
      <w:r>
        <w:t xml:space="preserve"> </w:t>
      </w:r>
      <w:r>
        <w:t xml:space="preserve">South Korea Seoul</w:t>
      </w:r>
      <w:r>
        <w:t xml:space="preserve">, and 20% upon final delivery of all promotional materials and wrap-up obligations.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with South Korean Law:</w:t>
      </w:r>
      <w:r>
        <w:t xml:space="preserve"> </w:t>
      </w:r>
      <w:r>
        <w:t xml:space="preserve">All services rendered by 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shall comply with the Korean Labor Standards Act, the Korean Copyright Act, and all applicable regulations of the Seoul Metropolitan Government regarding entertainment industry operations.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performances, recordings, and visual materials captured during the</w:t>
      </w:r>
      <w:r>
        <w:t xml:space="preserve"> </w:t>
      </w:r>
      <w:r>
        <w:t xml:space="preserve">Actor</w:t>
      </w:r>
      <w:r>
        <w:t xml:space="preserve">'s engagement in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shall be the exclusive property of Hallyu Global Productions Co., Ltd., subject to the residual rights provisions in the Talent Agreement.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and all associated personnel shall maintain strict confidentiality regarding the plot, cast, and production details of "Seoul Nights" until the official public release date, as mandated by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14 days' written notice. In the event of early termination, 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compensated for all days worked in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up to the termination date, plus a 10% cancellation fee.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South Korea Seoul</w:t>
      </w:r>
      <w:r>
        <w:t xml:space="preserve"> </w:t>
      </w:r>
      <w:r>
        <w:t xml:space="preserve">under the rules of the Korean Commercial Arbitration Board (KCAB).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or failures in performance caused by natural disasters, government mandates, pandemics, or other events beyond reasonable control affecting operations in</w:t>
      </w:r>
      <w:r>
        <w:t xml:space="preserve"> </w:t>
      </w:r>
      <w:r>
        <w:t xml:space="preserve">South Korea Seoul</w:t>
      </w:r>
      <w:r>
        <w:t xml:space="preserve">.</w:t>
      </w:r>
    </w:p>
    <w:bookmarkEnd w:id="26"/>
    <w:bookmarkStart w:id="27" w:name="authorization-and-signatures"/>
    <w:p>
      <w:pPr>
        <w:pStyle w:val="Heading2"/>
      </w:pPr>
      <w:r>
        <w:t xml:space="preserve">5. Authorization and Signatures</w:t>
      </w:r>
    </w:p>
    <w:p>
      <w:pPr>
        <w:pStyle w:val="FirstParagraph"/>
      </w:pPr>
      <w:r>
        <w:t xml:space="preserve">By signing below, both parties acknowledge and agree to all terms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South Korea Seoul</w:t>
      </w:r>
      <w:r>
        <w:t xml:space="preserve">. This document constitutes a binding commercial agreement effective upon the date of the last signature.</w:t>
      </w:r>
    </w:p>
    <w:p>
      <w:pPr>
        <w:pStyle w:val="BodyText"/>
      </w:pPr>
      <w:r>
        <w:rPr>
          <w:bCs/>
          <w:b/>
        </w:rPr>
        <w:t xml:space="preserve">For: Hallyu Global Productions Co., Ltd. (Buyer)</w:t>
      </w:r>
    </w:p>
    <w:p>
      <w:pPr>
        <w:pStyle w:val="BodyText"/>
      </w:pPr>
      <w:r>
        <w:t xml:space="preserve">Name: Ji-hoon Park</w:t>
      </w:r>
    </w:p>
    <w:p>
      <w:pPr>
        <w:pStyle w:val="BodyText"/>
      </w:pPr>
      <w:r>
        <w:t xml:space="preserve">Title: Head of Production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For: Stellar Talent Agency International (Seller)</w:t>
      </w:r>
    </w:p>
    <w:p>
      <w:pPr>
        <w:pStyle w:val="BodyText"/>
      </w:pPr>
      <w:r>
        <w:t xml:space="preserve">Name: Yuna Kim</w:t>
      </w:r>
    </w:p>
    <w:p>
      <w:pPr>
        <w:pStyle w:val="BodyText"/>
      </w:pPr>
      <w:r>
        <w:t xml:space="preserve">Title: Senior Talent Manager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bookmarkEnd w:id="27"/>
    <w:p>
      <w:pPr>
        <w:pStyle w:val="BodyText"/>
      </w:pPr>
      <w:r>
        <w:t xml:space="preserve">This Purchase Order (SK-SEOUL-2025-04782) is issued for Actor services in South Korea Seoul. © 2025 Hallyu Global Productions Co., Ltd. All rights reserved.</w:t>
      </w:r>
    </w:p>
    <w:p>
      <w:pPr>
        <w:pStyle w:val="BodyText"/>
      </w:pPr>
      <w:r>
        <w:t xml:space="preserve">Document generated on June 12, 2025 | Page 1 of 1 | Confidential — Do Not Distribute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Actor Services - South Korea Seoul</dc:title>
  <dc:creator/>
  <dc:language>en</dc:language>
  <cp:keywords/>
  <dcterms:created xsi:type="dcterms:W3CDTF">2026-10-10T04:16:55Z</dcterms:created>
  <dcterms:modified xsi:type="dcterms:W3CDTF">2026-10-10T04:16:55Z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