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PO No. BCN-ACT-2025-04782</w:t>
      </w:r>
    </w:p>
    <w:p>
      <w:pPr>
        <w:pStyle w:val="BodyText"/>
      </w:pPr>
      <w:r>
        <w:t xml:space="preserve">Date of Issue: 14 June 2025  |  Valid Until: 14 July 2025</w:t>
      </w:r>
    </w:p>
    <w:p>
      <w:pPr>
        <w:pStyle w:val="BodyText"/>
      </w:pPr>
      <w:r>
        <w:t xml:space="preserve">Place of Execution:</w:t>
      </w:r>
      <w:r>
        <w:t xml:space="preserve"> </w:t>
      </w:r>
      <w:r>
        <w:t xml:space="preserve">Spain Barcelona</w:t>
      </w:r>
    </w:p>
    <w:bookmarkEnd w:id="20"/>
    <w:bookmarkStart w:id="21" w:name="buyer-purchasing-entity"/>
    <w:p>
      <w:pPr>
        <w:pStyle w:val="Heading3"/>
      </w:pPr>
      <w:r>
        <w:t xml:space="preserve">Buyer (Purchasing Entity)</w:t>
      </w:r>
    </w:p>
    <w:p>
      <w:pPr>
        <w:pStyle w:val="FirstParagraph"/>
      </w:pPr>
      <w:r>
        <w:rPr>
          <w:bCs/>
          <w:b/>
        </w:rPr>
        <w:t xml:space="preserve">Teatro Nacional de Catalunya S.L.</w:t>
      </w:r>
    </w:p>
    <w:p>
      <w:pPr>
        <w:pStyle w:val="BodyText"/>
      </w:pPr>
      <w:r>
        <w:t xml:space="preserve">Av. Diagonal, 654, 08028</w:t>
      </w:r>
    </w:p>
    <w:p>
      <w:pPr>
        <w:pStyle w:val="BodyText"/>
      </w:pPr>
      <w:r>
        <w:t xml:space="preserve">Spain Barcelona</w:t>
      </w:r>
      <w:r>
        <w:t xml:space="preserve">, Catalonia</w:t>
      </w:r>
    </w:p>
    <w:p>
      <w:pPr>
        <w:pStyle w:val="BodyText"/>
      </w:pPr>
      <w:r>
        <w:t xml:space="preserve">VAT (NIF): B-654321098</w:t>
      </w:r>
    </w:p>
    <w:p>
      <w:pPr>
        <w:pStyle w:val="BodyText"/>
      </w:pPr>
      <w:r>
        <w:t xml:space="preserve">Contact: Maria Ferrer, Procurement Director</w:t>
      </w:r>
    </w:p>
    <w:p>
      <w:pPr>
        <w:pStyle w:val="BodyText"/>
      </w:pPr>
      <w:r>
        <w:t xml:space="preserve">Email: procurement@teatronacional.cat</w:t>
      </w:r>
    </w:p>
    <w:p>
      <w:pPr>
        <w:pStyle w:val="BodyText"/>
      </w:pPr>
      <w:r>
        <w:t xml:space="preserve">Phone: +34 93 456 7890</w:t>
      </w:r>
    </w:p>
    <w:bookmarkEnd w:id="21"/>
    <w:bookmarkStart w:id="22" w:name="seller-supplier-service-provider"/>
    <w:p>
      <w:pPr>
        <w:pStyle w:val="Heading3"/>
      </w:pPr>
      <w:r>
        <w:t xml:space="preserve">Seller (Supplier / Service Provider)</w:t>
      </w:r>
    </w:p>
    <w:p>
      <w:pPr>
        <w:pStyle w:val="FirstParagraph"/>
      </w:pPr>
      <w:r>
        <w:rPr>
          <w:bCs/>
          <w:b/>
        </w:rPr>
        <w:t xml:space="preserve">Actor Produccions Artístiques S.L.</w:t>
      </w:r>
    </w:p>
    <w:p>
      <w:pPr>
        <w:pStyle w:val="BodyText"/>
      </w:pPr>
      <w:r>
        <w:t xml:space="preserve">Carrer de la Rambla, 112, 08002</w:t>
      </w:r>
    </w:p>
    <w:p>
      <w:pPr>
        <w:pStyle w:val="BodyText"/>
      </w:pPr>
      <w:r>
        <w:t xml:space="preserve">Spain Barcelona</w:t>
      </w:r>
      <w:r>
        <w:t xml:space="preserve">, Catalonia</w:t>
      </w:r>
    </w:p>
    <w:p>
      <w:pPr>
        <w:pStyle w:val="BodyText"/>
      </w:pPr>
      <w:r>
        <w:t xml:space="preserve">VAT (NIF): B-789456321</w:t>
      </w:r>
    </w:p>
    <w:p>
      <w:pPr>
        <w:pStyle w:val="BodyText"/>
      </w:pPr>
      <w:r>
        <w:t xml:space="preserve">Contact: Jordi Vidal, General Manager</w:t>
      </w:r>
    </w:p>
    <w:p>
      <w:pPr>
        <w:pStyle w:val="BodyText"/>
      </w:pPr>
      <w:r>
        <w:t xml:space="preserve">Email: info@actorproduccions.es</w:t>
      </w:r>
    </w:p>
    <w:p>
      <w:pPr>
        <w:pStyle w:val="BodyText"/>
      </w:pPr>
      <w:r>
        <w:t xml:space="preserve">Phone: +34 93 234 5678</w:t>
      </w:r>
    </w:p>
    <w:bookmarkEnd w:id="22"/>
    <w:bookmarkStart w:id="24" w:name="X75b8cb17c78367c78562030c6625ba6a9195d31"/>
    <w:p>
      <w:pPr>
        <w:pStyle w:val="Heading2"/>
      </w:pPr>
      <w:r>
        <w:t xml:space="preserve">Order Details – Services and Materials for Theatrical Production</w:t>
      </w:r>
    </w:p>
    <w:p>
      <w:pPr>
        <w:pStyle w:val="FirstParagraph"/>
      </w:pPr>
      <w:r>
        <w:t xml:space="preserve">This</w:t>
      </w:r>
      <w:r>
        <w:t xml:space="preserve"> </w:t>
      </w:r>
      <w:r>
        <w:rPr>
          <w:bCs/>
          <w:b/>
        </w:rPr>
        <w:t xml:space="preserve">Purchase Order</w:t>
      </w:r>
      <w:r>
        <w:t xml:space="preserve"> </w:t>
      </w:r>
      <w:r>
        <w:t xml:space="preserve">is issued by Teatro Nacional de Catalunya S.L. to</w:t>
      </w:r>
      <w:r>
        <w:t xml:space="preserve"> </w:t>
      </w:r>
      <w:r>
        <w:rPr>
          <w:bCs/>
          <w:b/>
        </w:rPr>
        <w:t xml:space="preserve">Actor</w:t>
      </w:r>
      <w:r>
        <w:t xml:space="preserve"> </w:t>
      </w:r>
      <w:r>
        <w:t xml:space="preserve">Produccions Artístiques S.L. for the provision of professional acting talent, costume design, and stage performance services for the upcoming production of</w:t>
      </w:r>
      <w:r>
        <w:t xml:space="preserve"> </w:t>
      </w:r>
      <w:r>
        <w:rPr>
          <w:iCs/>
          <w:i/>
        </w:rPr>
        <w:t xml:space="preserve">"La Tempesta"</w:t>
      </w:r>
      <w:r>
        <w:t xml:space="preserve"> </w:t>
      </w:r>
      <w:r>
        <w:t xml:space="preserve">(The Tempest), to be staged at the Gran Teatre del Liceu in</w:t>
      </w:r>
      <w:r>
        <w:t xml:space="preserve"> </w:t>
      </w:r>
      <w:r>
        <w:rPr>
          <w:bCs/>
          <w:b/>
        </w:rPr>
        <w:t xml:space="preserve">Spain Barcelona</w:t>
      </w:r>
      <w:r>
        <w:t xml:space="preserve"> </w:t>
      </w:r>
      <w:r>
        <w:t xml:space="preserve">during the period of 15 September 2025 through 30 November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Due Date</w:t>
            </w:r>
          </w:p>
        </w:tc>
      </w:tr>
      <w:tr>
        <w:tc>
          <w:tcPr/>
          <w:p>
            <w:pPr>
              <w:pStyle w:val="Compact"/>
              <w:jc w:val="left"/>
            </w:pPr>
            <w:r>
              <w:t xml:space="preserve">01</w:t>
            </w:r>
          </w:p>
        </w:tc>
        <w:tc>
          <w:tcPr/>
          <w:p>
            <w:pPr>
              <w:pStyle w:val="Compact"/>
              <w:jc w:val="left"/>
            </w:pPr>
            <w:r>
              <w:t xml:space="preserve">Lead</w:t>
            </w:r>
            <w:r>
              <w:t xml:space="preserve"> </w:t>
            </w:r>
            <w:r>
              <w:rPr>
                <w:bCs/>
                <w:b/>
              </w:rPr>
              <w:t xml:space="preserve">Actor</w:t>
            </w:r>
            <w:r>
              <w:t xml:space="preserve"> </w:t>
            </w:r>
            <w:r>
              <w:t xml:space="preserve">– Principal role (Prospero), minimum 15 years professional stage experience, fluent in Catalan and Spanish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15 Sep 2025</w:t>
            </w:r>
          </w:p>
        </w:tc>
      </w:tr>
      <w:tr>
        <w:tc>
          <w:tcPr/>
          <w:p>
            <w:pPr>
              <w:pStyle w:val="Compact"/>
              <w:jc w:val="left"/>
            </w:pPr>
            <w:r>
              <w:t xml:space="preserve">02</w:t>
            </w:r>
          </w:p>
        </w:tc>
        <w:tc>
          <w:tcPr/>
          <w:p>
            <w:pPr>
              <w:pStyle w:val="Compact"/>
              <w:jc w:val="left"/>
            </w:pPr>
            <w:r>
              <w:t xml:space="preserve">Supporting</w:t>
            </w:r>
            <w:r>
              <w:t xml:space="preserve"> </w:t>
            </w:r>
            <w:r>
              <w:rPr>
                <w:bCs/>
                <w:b/>
              </w:rPr>
              <w:t xml:space="preserve">Actor</w:t>
            </w:r>
            <w:r>
              <w:t xml:space="preserve"> </w:t>
            </w:r>
            <w:r>
              <w:t xml:space="preserve">Ensemble – 8 contracted performers for secondary and ensemble roles, minimum 5 years experience</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c>
          <w:tcPr/>
          <w:p>
            <w:pPr>
              <w:pStyle w:val="Compact"/>
              <w:jc w:val="left"/>
            </w:pPr>
            <w:r>
              <w:t xml:space="preserve">15 Sep 2025</w:t>
            </w:r>
          </w:p>
        </w:tc>
      </w:tr>
      <w:tr>
        <w:tc>
          <w:tcPr/>
          <w:p>
            <w:pPr>
              <w:pStyle w:val="Compact"/>
              <w:jc w:val="left"/>
            </w:pPr>
            <w:r>
              <w:t xml:space="preserve">03</w:t>
            </w:r>
          </w:p>
        </w:tc>
        <w:tc>
          <w:tcPr/>
          <w:p>
            <w:pPr>
              <w:pStyle w:val="Compact"/>
              <w:jc w:val="left"/>
            </w:pPr>
            <w:r>
              <w:t xml:space="preserve">Costume Design and Fabrication – Full wardrobe for 9</w:t>
            </w:r>
            <w:r>
              <w:t xml:space="preserve"> </w:t>
            </w:r>
            <w:r>
              <w:rPr>
                <w:bCs/>
                <w:b/>
              </w:rPr>
              <w:t xml:space="preserve">Actor</w:t>
            </w:r>
            <w:r>
              <w:t xml:space="preserve"> </w:t>
            </w:r>
            <w:r>
              <w:t xml:space="preserve">performers, including 3 period-accurate gowns, 6 stage costumes, and 12 interchangeable accessories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01 Sep 2025</w:t>
            </w:r>
          </w:p>
        </w:tc>
      </w:tr>
      <w:tr>
        <w:tc>
          <w:tcPr/>
          <w:p>
            <w:pPr>
              <w:pStyle w:val="Compact"/>
              <w:jc w:val="left"/>
            </w:pPr>
            <w:r>
              <w:t xml:space="preserve">04</w:t>
            </w:r>
          </w:p>
        </w:tc>
        <w:tc>
          <w:tcPr/>
          <w:p>
            <w:pPr>
              <w:pStyle w:val="Compact"/>
              <w:jc w:val="left"/>
            </w:pPr>
            <w:r>
              <w:t xml:space="preserve">Stage Direction and Rehearsal Services – 6 weeks of intensive rehearsal coordination for the full</w:t>
            </w:r>
            <w:r>
              <w:t xml:space="preserve"> </w:t>
            </w:r>
            <w:r>
              <w:rPr>
                <w:bCs/>
                <w:b/>
              </w:rPr>
              <w:t xml:space="preserve">Actor</w:t>
            </w:r>
            <w:r>
              <w:t xml:space="preserve"> </w:t>
            </w:r>
            <w:r>
              <w:t xml:space="preserve">company in</w:t>
            </w:r>
            <w:r>
              <w:t xml:space="preserve"> </w:t>
            </w:r>
            <w:r>
              <w:rPr>
                <w:bCs/>
                <w:b/>
              </w:rPr>
              <w:t xml:space="preserve">Spain Barcelona</w:t>
            </w:r>
          </w:p>
        </w:tc>
        <w:tc>
          <w:tcPr/>
          <w:p>
            <w:pPr>
              <w:pStyle w:val="Compact"/>
              <w:jc w:val="left"/>
            </w:pPr>
            <w:r>
              <w:t xml:space="preserve">6</w:t>
            </w:r>
          </w:p>
        </w:tc>
        <w:tc>
          <w:tcPr/>
          <w:p>
            <w:pPr>
              <w:pStyle w:val="Compact"/>
              <w:jc w:val="left"/>
            </w:pPr>
            <w:r>
              <w:t xml:space="preserve">€3,800.00</w:t>
            </w:r>
          </w:p>
        </w:tc>
        <w:tc>
          <w:tcPr/>
          <w:p>
            <w:pPr>
              <w:pStyle w:val="Compact"/>
              <w:jc w:val="left"/>
            </w:pPr>
            <w:r>
              <w:t xml:space="preserve">€22,800.00</w:t>
            </w:r>
          </w:p>
        </w:tc>
        <w:tc>
          <w:tcPr/>
          <w:p>
            <w:pPr>
              <w:pStyle w:val="Compact"/>
              <w:jc w:val="left"/>
            </w:pPr>
            <w:r>
              <w:t xml:space="preserve">01 Sep – 30 Oct 2025</w:t>
            </w:r>
          </w:p>
        </w:tc>
      </w:tr>
      <w:tr>
        <w:tc>
          <w:tcPr/>
          <w:p>
            <w:pPr>
              <w:pStyle w:val="Compact"/>
              <w:jc w:val="left"/>
            </w:pPr>
            <w:r>
              <w:t xml:space="preserve">05</w:t>
            </w:r>
          </w:p>
        </w:tc>
        <w:tc>
          <w:tcPr/>
          <w:p>
            <w:pPr>
              <w:pStyle w:val="Compact"/>
              <w:jc w:val="left"/>
            </w:pPr>
            <w:r>
              <w:t xml:space="preserve">Voice and Dialect Coaching – Individual sessions for all 9</w:t>
            </w:r>
            <w:r>
              <w:t xml:space="preserve"> </w:t>
            </w:r>
            <w:r>
              <w:rPr>
                <w:bCs/>
                <w:b/>
              </w:rPr>
              <w:t xml:space="preserve">Actor</w:t>
            </w:r>
            <w:r>
              <w:t xml:space="preserve"> </w:t>
            </w:r>
            <w:r>
              <w:t xml:space="preserve">performers, Catalan and Castilian Spanish dialect preparation</w:t>
            </w:r>
          </w:p>
        </w:tc>
        <w:tc>
          <w:tcPr/>
          <w:p>
            <w:pPr>
              <w:pStyle w:val="Compact"/>
              <w:jc w:val="left"/>
            </w:pPr>
            <w:r>
              <w:t xml:space="preserve">9</w:t>
            </w:r>
          </w:p>
        </w:tc>
        <w:tc>
          <w:tcPr/>
          <w:p>
            <w:pPr>
              <w:pStyle w:val="Compact"/>
              <w:jc w:val="left"/>
            </w:pPr>
            <w:r>
              <w:t xml:space="preserve">€1,200.00</w:t>
            </w:r>
          </w:p>
        </w:tc>
        <w:tc>
          <w:tcPr/>
          <w:p>
            <w:pPr>
              <w:pStyle w:val="Compact"/>
              <w:jc w:val="left"/>
            </w:pPr>
            <w:r>
              <w:t xml:space="preserve">€10,800.00</w:t>
            </w:r>
          </w:p>
        </w:tc>
        <w:tc>
          <w:tcPr/>
          <w:p>
            <w:pPr>
              <w:pStyle w:val="Compact"/>
              <w:jc w:val="left"/>
            </w:pPr>
            <w:r>
              <w:t xml:space="preserve">01 Sep 2025</w:t>
            </w:r>
          </w:p>
        </w:tc>
      </w:tr>
      <w:tr>
        <w:tc>
          <w:tcPr/>
          <w:p>
            <w:pPr>
              <w:pStyle w:val="Compact"/>
              <w:jc w:val="left"/>
            </w:pPr>
            <w:r>
              <w:t xml:space="preserve">06</w:t>
            </w:r>
          </w:p>
        </w:tc>
        <w:tc>
          <w:tcPr/>
          <w:p>
            <w:pPr>
              <w:pStyle w:val="Compact"/>
              <w:jc w:val="left"/>
            </w:pPr>
            <w:r>
              <w:t xml:space="preserve">Makeup and Hair Styling Services – Daily application for all</w:t>
            </w:r>
            <w:r>
              <w:t xml:space="preserve"> </w:t>
            </w:r>
            <w:r>
              <w:rPr>
                <w:bCs/>
                <w:b/>
              </w:rPr>
              <w:t xml:space="preserve">Actor</w:t>
            </w:r>
            <w:r>
              <w:t xml:space="preserve"> </w:t>
            </w:r>
            <w:r>
              <w:t xml:space="preserve">performers across 45 performance dates</w:t>
            </w:r>
          </w:p>
        </w:tc>
        <w:tc>
          <w:tcPr/>
          <w:p>
            <w:pPr>
              <w:pStyle w:val="Compact"/>
              <w:jc w:val="left"/>
            </w:pPr>
            <w:r>
              <w:t xml:space="preserve">45</w:t>
            </w:r>
          </w:p>
        </w:tc>
        <w:tc>
          <w:tcPr/>
          <w:p>
            <w:pPr>
              <w:pStyle w:val="Compact"/>
              <w:jc w:val="left"/>
            </w:pPr>
            <w:r>
              <w:t xml:space="preserve">€950.00</w:t>
            </w:r>
          </w:p>
        </w:tc>
        <w:tc>
          <w:tcPr/>
          <w:p>
            <w:pPr>
              <w:pStyle w:val="Compact"/>
              <w:jc w:val="left"/>
            </w:pPr>
            <w:r>
              <w:t xml:space="preserve">€42,750.00</w:t>
            </w:r>
          </w:p>
        </w:tc>
        <w:tc>
          <w:tcPr/>
          <w:p>
            <w:pPr>
              <w:pStyle w:val="Compact"/>
              <w:jc w:val="left"/>
            </w:pPr>
            <w:r>
              <w:t xml:space="preserve">15 Sep 2025</w:t>
            </w:r>
          </w:p>
        </w:tc>
      </w:tr>
      <w:tr>
        <w:tc>
          <w:tcPr/>
          <w:p>
            <w:pPr>
              <w:pStyle w:val="Compact"/>
              <w:jc w:val="left"/>
            </w:pPr>
            <w:r>
              <w:t xml:space="preserve">07</w:t>
            </w:r>
          </w:p>
        </w:tc>
        <w:tc>
          <w:tcPr/>
          <w:p>
            <w:pPr>
              <w:pStyle w:val="Compact"/>
              <w:jc w:val="left"/>
            </w:pPr>
            <w:r>
              <w:t xml:space="preserve">Performance Insurance and Professional Liability Coverage – Full production run in</w:t>
            </w:r>
            <w:r>
              <w:t xml:space="preserve"> </w:t>
            </w:r>
            <w:r>
              <w:rPr>
                <w:bCs/>
                <w:b/>
              </w:rPr>
              <w:t xml:space="preserve">Spain Barcelona</w:t>
            </w:r>
            <w:r>
              <w:t xml:space="preserve">, covering all</w:t>
            </w:r>
            <w:r>
              <w:t xml:space="preserve"> </w:t>
            </w:r>
            <w:r>
              <w:rPr>
                <w:bCs/>
                <w:b/>
              </w:rPr>
              <w:t xml:space="preserve">Actor</w:t>
            </w:r>
            <w:r>
              <w:t xml:space="preserve"> </w:t>
            </w:r>
            <w:r>
              <w:t xml:space="preserve">personnel</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10 Sep 2025</w:t>
            </w:r>
          </w:p>
        </w:tc>
      </w:tr>
      <w:tr>
        <w:tc>
          <w:tcPr/>
          <w:p>
            <w:pPr>
              <w:pStyle w:val="Compact"/>
              <w:jc w:val="left"/>
            </w:pPr>
            <w:r>
              <w:t xml:space="preserve">08</w:t>
            </w:r>
          </w:p>
        </w:tc>
        <w:tc>
          <w:tcPr/>
          <w:p>
            <w:pPr>
              <w:pStyle w:val="Compact"/>
              <w:jc w:val="left"/>
            </w:pPr>
            <w:r>
              <w:t xml:space="preserve">Marketing and Press Materials – Professional headshots, promotional video, and press kit featuring the</w:t>
            </w:r>
            <w:r>
              <w:t xml:space="preserve"> </w:t>
            </w:r>
            <w:r>
              <w:rPr>
                <w:bCs/>
                <w:b/>
              </w:rPr>
              <w:t xml:space="preserve">Actor</w:t>
            </w:r>
            <w:r>
              <w:t xml:space="preserve"> </w:t>
            </w:r>
            <w:r>
              <w:t xml:space="preserve">company for the</w:t>
            </w:r>
            <w:r>
              <w:t xml:space="preserve"> </w:t>
            </w:r>
            <w:r>
              <w:rPr>
                <w:bCs/>
                <w:b/>
              </w:rPr>
              <w:t xml:space="preserve">Spain Barcelona</w:t>
            </w:r>
            <w:r>
              <w:t xml:space="preserve"> </w:t>
            </w:r>
            <w:r>
              <w:t xml:space="preserve">cultural season</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20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€164,200.00</w:t>
            </w:r>
          </w:p>
        </w:tc>
      </w:tr>
      <w:tr>
        <w:tc>
          <w:tcPr/>
          <w:p>
            <w:pPr>
              <w:pStyle w:val="Compact"/>
              <w:jc w:val="left"/>
            </w:pPr>
            <w:r>
              <w:t xml:space="preserve">VAT (21% – Spain)</w:t>
            </w:r>
          </w:p>
        </w:tc>
        <w:tc>
          <w:tcPr/>
          <w:p>
            <w:pPr>
              <w:pStyle w:val="Compact"/>
              <w:jc w:val="right"/>
            </w:pPr>
            <w:r>
              <w:t xml:space="preserve">€34,482.00</w:t>
            </w:r>
          </w:p>
        </w:tc>
      </w:tr>
      <w:tr>
        <w:tc>
          <w:tcPr/>
          <w:p>
            <w:pPr>
              <w:pStyle w:val="Compact"/>
              <w:jc w:val="left"/>
            </w:pPr>
            <w:r>
              <w:t xml:space="preserve">Grand Total (EUR)</w:t>
            </w:r>
          </w:p>
        </w:tc>
        <w:tc>
          <w:tcPr/>
          <w:p>
            <w:pPr>
              <w:pStyle w:val="Compact"/>
              <w:jc w:val="right"/>
            </w:pPr>
            <w:r>
              <w:t xml:space="preserve">€198,682.00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rPr>
          <w:bCs/>
          <w:b/>
        </w:rPr>
        <w:t xml:space="preserve">Purchase Order</w:t>
      </w:r>
      <w:r>
        <w:t xml:space="preserve"> </w:t>
      </w:r>
      <w:r>
        <w:t xml:space="preserve">becomes a binding contract upon written acceptance by</w:t>
      </w:r>
      <w:r>
        <w:t xml:space="preserve"> </w:t>
      </w:r>
      <w:r>
        <w:rPr>
          <w:bCs/>
          <w:b/>
        </w:rPr>
        <w:t xml:space="preserve">Actor</w:t>
      </w:r>
      <w:r>
        <w:t xml:space="preserve"> </w:t>
      </w:r>
      <w:r>
        <w:t xml:space="preserve">Produccions Artístiques S.L. within five (5) business days of the date of issue. Failure to respond within this period shall constitute automatic acceptance under the commercial code of Catalonia,</w:t>
      </w:r>
      <w:r>
        <w:t xml:space="preserve"> </w:t>
      </w:r>
      <w:r>
        <w:rPr>
          <w:bCs/>
          <w:b/>
        </w:rPr>
        <w:t xml:space="preserve">Spain Barcelona</w:t>
      </w:r>
      <w:r>
        <w:t xml:space="preserve">.</w:t>
      </w:r>
    </w:p>
    <w:p>
      <w:pPr>
        <w:numPr>
          <w:ilvl w:val="0"/>
          <w:numId w:val="1001"/>
        </w:numPr>
        <w:pStyle w:val="Compact"/>
      </w:pPr>
      <w:r>
        <w:rPr>
          <w:bCs/>
          <w:b/>
        </w:rPr>
        <w:t xml:space="preserve">Payment Terms:</w:t>
      </w:r>
      <w:r>
        <w:t xml:space="preserve"> </w:t>
      </w:r>
      <w:r>
        <w:t xml:space="preserve">Payment shall be made in three (3) installments: 40% upon signing of this</w:t>
      </w:r>
      <w:r>
        <w:t xml:space="preserve"> </w:t>
      </w:r>
      <w:r>
        <w:rPr>
          <w:bCs/>
          <w:b/>
        </w:rPr>
        <w:t xml:space="preserve">Purchase Order</w:t>
      </w:r>
      <w:r>
        <w:t xml:space="preserve">, 35% upon completion of the rehearsal period (30 October 2025), and the remaining 25% within thirty (30) days following the final performance on 30 November 2025. All payments shall be made via bank transfer to the account designated by</w:t>
      </w:r>
      <w:r>
        <w:t xml:space="preserve"> </w:t>
      </w:r>
      <w:r>
        <w:rPr>
          <w:bCs/>
          <w:b/>
        </w:rPr>
        <w:t xml:space="preserve">Actor</w:t>
      </w:r>
      <w:r>
        <w:t xml:space="preserve"> </w:t>
      </w:r>
      <w:r>
        <w:t xml:space="preserve">Produccions Artístiques S.L.</w:t>
      </w:r>
    </w:p>
    <w:p>
      <w:pPr>
        <w:numPr>
          <w:ilvl w:val="0"/>
          <w:numId w:val="1001"/>
        </w:numPr>
        <w:pStyle w:val="Compact"/>
      </w:pPr>
      <w:r>
        <w:rPr>
          <w:bCs/>
          <w:b/>
        </w:rPr>
        <w:t xml:space="preserve">Performance Location:</w:t>
      </w:r>
      <w:r>
        <w:t xml:space="preserve"> </w:t>
      </w:r>
      <w:r>
        <w:t xml:space="preserve">All services, rehearsals, and performances under this</w:t>
      </w:r>
      <w:r>
        <w:t xml:space="preserve"> </w:t>
      </w:r>
      <w:r>
        <w:rPr>
          <w:bCs/>
          <w:b/>
        </w:rPr>
        <w:t xml:space="preserve">Purchase Order</w:t>
      </w:r>
      <w:r>
        <w:t xml:space="preserve"> </w:t>
      </w:r>
      <w:r>
        <w:t xml:space="preserve">shall take place exclusively in</w:t>
      </w:r>
      <w:r>
        <w:t xml:space="preserve"> </w:t>
      </w:r>
      <w:r>
        <w:rPr>
          <w:bCs/>
          <w:b/>
        </w:rPr>
        <w:t xml:space="preserve">Spain Barcelona</w:t>
      </w:r>
      <w:r>
        <w:t xml:space="preserve">, at the Gran Teatre del Liceu (Carrer de Sant Pere, 10, 08002 Barcelona) and the designated rehearsal studios at the Teatre Nacional de Catalunya (Carrer de Llançol, 1, 08003 Barcelona).</w:t>
      </w:r>
    </w:p>
    <w:p>
      <w:pPr>
        <w:numPr>
          <w:ilvl w:val="0"/>
          <w:numId w:val="1001"/>
        </w:numPr>
        <w:pStyle w:val="Compact"/>
      </w:pPr>
      <w:r>
        <w:rPr>
          <w:bCs/>
          <w:b/>
        </w:rPr>
        <w:t xml:space="preserve">Actor Obligations:</w:t>
      </w:r>
      <w:r>
        <w:t xml:space="preserve"> </w:t>
      </w:r>
      <w:r>
        <w:rPr>
          <w:bCs/>
          <w:b/>
        </w:rPr>
        <w:t xml:space="preserve">Actor</w:t>
      </w:r>
      <w:r>
        <w:t xml:space="preserve"> </w:t>
      </w:r>
      <w:r>
        <w:t xml:space="preserve">Produccions Artístiques S.L. shall ensure that all contracted</w:t>
      </w:r>
      <w:r>
        <w:t xml:space="preserve"> </w:t>
      </w:r>
      <w:r>
        <w:rPr>
          <w:bCs/>
          <w:b/>
        </w:rPr>
        <w:t xml:space="preserve">Actor</w:t>
      </w:r>
      <w:r>
        <w:t xml:space="preserve"> </w:t>
      </w:r>
      <w:r>
        <w:t xml:space="preserve">personnel hold valid work permits for performance in Spain, maintain professional liability insurance throughout the production run, and comply with all labor regulations of the Generalitat de Catalunya and the Spanish Ministry of Labour.</w:t>
      </w:r>
    </w:p>
    <w:p>
      <w:pPr>
        <w:numPr>
          <w:ilvl w:val="0"/>
          <w:numId w:val="1001"/>
        </w:numPr>
        <w:pStyle w:val="Compact"/>
      </w:pPr>
      <w:r>
        <w:rPr>
          <w:bCs/>
          <w:b/>
        </w:rPr>
        <w:t xml:space="preserve">Quality and Standards:</w:t>
      </w:r>
      <w:r>
        <w:t xml:space="preserve"> </w:t>
      </w:r>
      <w:r>
        <w:t xml:space="preserve">All costumes, makeup, and performance services shall meet the professional standards expected of a national-level theatrical production in</w:t>
      </w:r>
      <w:r>
        <w:t xml:space="preserve"> </w:t>
      </w:r>
      <w:r>
        <w:rPr>
          <w:bCs/>
          <w:b/>
        </w:rPr>
        <w:t xml:space="preserve">Spain Barcelona</w:t>
      </w:r>
      <w:r>
        <w:t xml:space="preserve">. The Buyer reserves the right to request revisions to costume designs and makeup applications during the rehearsal period at no additional cost.</w:t>
      </w:r>
    </w:p>
    <w:p>
      <w:pPr>
        <w:numPr>
          <w:ilvl w:val="0"/>
          <w:numId w:val="1001"/>
        </w:numPr>
        <w:pStyle w:val="Compact"/>
      </w:pPr>
      <w:r>
        <w:rPr>
          <w:bCs/>
          <w:b/>
        </w:rPr>
        <w:t xml:space="preserve">Substitution of Actor:</w:t>
      </w:r>
      <w:r>
        <w:t xml:space="preserve"> </w:t>
      </w:r>
      <w:r>
        <w:t xml:space="preserve">Should any contracted</w:t>
      </w:r>
      <w:r>
        <w:t xml:space="preserve"> </w:t>
      </w:r>
      <w:r>
        <w:rPr>
          <w:bCs/>
          <w:b/>
        </w:rPr>
        <w:t xml:space="preserve">Actor</w:t>
      </w:r>
      <w:r>
        <w:t xml:space="preserve"> </w:t>
      </w:r>
      <w:r>
        <w:t xml:space="preserve">be unable to perform due to illness or force majeure,</w:t>
      </w:r>
      <w:r>
        <w:t xml:space="preserve"> </w:t>
      </w:r>
      <w:r>
        <w:rPr>
          <w:bCs/>
          <w:b/>
        </w:rPr>
        <w:t xml:space="preserve">Actor</w:t>
      </w:r>
      <w:r>
        <w:t xml:space="preserve"> </w:t>
      </w:r>
      <w:r>
        <w:t xml:space="preserve">Produccions Artístiques S.L. shall provide a substitute of equivalent or superior caliber within forty-eight (48) hours, subject to the Buyer's written approval. No substitution shall be permitted for the Lead</w:t>
      </w:r>
      <w:r>
        <w:t xml:space="preserve"> </w:t>
      </w:r>
      <w:r>
        <w:rPr>
          <w:bCs/>
          <w:b/>
        </w:rPr>
        <w:t xml:space="preserve">Actor</w:t>
      </w:r>
      <w:r>
        <w:t xml:space="preserve"> </w:t>
      </w:r>
      <w:r>
        <w:t xml:space="preserve">role without prior mutual agreement.</w:t>
      </w:r>
    </w:p>
    <w:p>
      <w:pPr>
        <w:numPr>
          <w:ilvl w:val="0"/>
          <w:numId w:val="1001"/>
        </w:numPr>
        <w:pStyle w:val="Compact"/>
      </w:pPr>
      <w:r>
        <w:rPr>
          <w:bCs/>
          <w:b/>
        </w:rPr>
        <w:t xml:space="preserve">Intellectual Property:</w:t>
      </w:r>
      <w:r>
        <w:t xml:space="preserve"> </w:t>
      </w:r>
      <w:r>
        <w:t xml:space="preserve">All promotional materials, recordings, and visual content produced under this</w:t>
      </w:r>
      <w:r>
        <w:t xml:space="preserve"> </w:t>
      </w:r>
      <w:r>
        <w:rPr>
          <w:bCs/>
          <w:b/>
        </w:rPr>
        <w:t xml:space="preserve">Purchase Order</w:t>
      </w:r>
      <w:r>
        <w:t xml:space="preserve"> </w:t>
      </w:r>
      <w:r>
        <w:t xml:space="preserve">shall be jointly owned by both parties.</w:t>
      </w:r>
      <w:r>
        <w:t xml:space="preserve"> </w:t>
      </w:r>
      <w:r>
        <w:rPr>
          <w:bCs/>
          <w:b/>
        </w:rPr>
        <w:t xml:space="preserve">Actor</w:t>
      </w:r>
      <w:r>
        <w:t xml:space="preserve"> </w:t>
      </w:r>
      <w:r>
        <w:t xml:space="preserve">Produccions Artístiques S.L. grants the Buyer a non-exclusive license to use such materials for marketing purposes within</w:t>
      </w:r>
      <w:r>
        <w:t xml:space="preserve"> </w:t>
      </w:r>
      <w:r>
        <w:rPr>
          <w:bCs/>
          <w:b/>
        </w:rPr>
        <w:t xml:space="preserve">Spain Barcelona</w:t>
      </w:r>
      <w:r>
        <w:t xml:space="preserve"> </w:t>
      </w:r>
      <w:r>
        <w:t xml:space="preserve">and the broader Spanish cultural circuit.</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the Buyer shall compensate</w:t>
      </w:r>
      <w:r>
        <w:t xml:space="preserve"> </w:t>
      </w:r>
      <w:r>
        <w:rPr>
          <w:bCs/>
          <w:b/>
        </w:rPr>
        <w:t xml:space="preserve">Actor</w:t>
      </w:r>
      <w:r>
        <w:t xml:space="preserve"> </w:t>
      </w:r>
      <w:r>
        <w:t xml:space="preserve">Produccions Artístiques S.L. for all services rendered and materials procured up to the date of termination, plus a cancellation fee of 15% of the remaining contract value.</w:t>
      </w:r>
    </w:p>
    <w:p>
      <w:pPr>
        <w:numPr>
          <w:ilvl w:val="0"/>
          <w:numId w:val="1001"/>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Spain, with exclusive jurisdiction vested in the courts of Barcelona,</w:t>
      </w:r>
      <w:r>
        <w:t xml:space="preserve"> </w:t>
      </w:r>
      <w:r>
        <w:rPr>
          <w:bCs/>
          <w:b/>
        </w:rPr>
        <w:t xml:space="preserve">Spain Barcelona</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the financial terms of this</w:t>
      </w:r>
      <w:r>
        <w:t xml:space="preserve"> </w:t>
      </w:r>
      <w:r>
        <w:rPr>
          <w:bCs/>
          <w:b/>
        </w:rPr>
        <w:t xml:space="preserve">Purchase Order</w:t>
      </w:r>
      <w:r>
        <w:t xml:space="preserve"> </w:t>
      </w:r>
      <w:r>
        <w:t xml:space="preserve">and any proprietary production materials exchanged in connection with the engagement of the</w:t>
      </w:r>
      <w:r>
        <w:t xml:space="preserve"> </w:t>
      </w:r>
      <w:r>
        <w:rPr>
          <w:bCs/>
          <w:b/>
        </w:rPr>
        <w:t xml:space="preserve">Actor</w:t>
      </w:r>
      <w:r>
        <w:t xml:space="preserve"> </w:t>
      </w:r>
      <w:r>
        <w:t xml:space="preserve">company.</w:t>
      </w:r>
    </w:p>
    <w:bookmarkEnd w:id="23"/>
    <w:p>
      <w:pPr>
        <w:pStyle w:val="FirstParagraph"/>
      </w:pPr>
      <w:r>
        <w:rPr>
          <w:bCs/>
          <w:b/>
        </w:rPr>
        <w:t xml:space="preserve">For and on behalf of the Buyer:</w:t>
      </w:r>
    </w:p>
    <w:p>
      <w:pPr>
        <w:pStyle w:val="BodyText"/>
      </w:pPr>
      <w:r>
        <w:t xml:space="preserve">Teatro Nacional de Catalunya S.L.</w:t>
      </w:r>
    </w:p>
    <w:p>
      <w:pPr>
        <w:pStyle w:val="BodyText"/>
      </w:pPr>
      <w:r>
        <w:t xml:space="preserve">Maria Ferrer – Procurement Director</w:t>
      </w:r>
    </w:p>
    <w:p>
      <w:pPr>
        <w:pStyle w:val="BodyText"/>
      </w:pPr>
      <w:r>
        <w:t xml:space="preserve">Date: ____________________</w:t>
      </w:r>
    </w:p>
    <w:p>
      <w:pPr>
        <w:pStyle w:val="BodyText"/>
      </w:pPr>
      <w:r>
        <w:rPr>
          <w:bCs/>
          <w:b/>
        </w:rPr>
        <w:t xml:space="preserve">For and on behalf of the Seller:</w:t>
      </w:r>
    </w:p>
    <w:p>
      <w:pPr>
        <w:pStyle w:val="BodyText"/>
      </w:pPr>
      <w:r>
        <w:rPr>
          <w:bCs/>
          <w:b/>
        </w:rPr>
        <w:t xml:space="preserve">Actor</w:t>
      </w:r>
      <w:r>
        <w:t xml:space="preserve"> </w:t>
      </w:r>
      <w:r>
        <w:t xml:space="preserve">Produccions Artístiques S.L.</w:t>
      </w:r>
    </w:p>
    <w:p>
      <w:pPr>
        <w:pStyle w:val="BodyText"/>
      </w:pPr>
      <w:r>
        <w:t xml:space="preserve">Jordi Vidal – General Manager</w:t>
      </w:r>
    </w:p>
    <w:p>
      <w:pPr>
        <w:pStyle w:val="BodyText"/>
      </w:pPr>
      <w:r>
        <w:t xml:space="preserve">Date: ____________________</w:t>
      </w:r>
    </w:p>
    <w:p>
      <w:pPr>
        <w:pStyle w:val="BodyText"/>
      </w:pPr>
      <w:r>
        <w:t xml:space="preserve">This</w:t>
      </w:r>
      <w:r>
        <w:t xml:space="preserve"> </w:t>
      </w:r>
      <w:r>
        <w:rPr>
          <w:bCs/>
          <w:b/>
        </w:rPr>
        <w:t xml:space="preserve">Purchase Order</w:t>
      </w:r>
      <w:r>
        <w:t xml:space="preserve"> </w:t>
      </w:r>
      <w:r>
        <w:t xml:space="preserve">(PO No. BCN-ACT-2025-04782) was issued in</w:t>
      </w:r>
      <w:r>
        <w:t xml:space="preserve"> </w:t>
      </w:r>
      <w:r>
        <w:rPr>
          <w:bCs/>
          <w:b/>
        </w:rPr>
        <w:t xml:space="preserve">Spain Barcelona</w:t>
      </w:r>
      <w:r>
        <w:t xml:space="preserve"> </w:t>
      </w:r>
      <w:r>
        <w:t xml:space="preserve">and is valid for a period of thirty (30) days from the date of issue. This document constitutes a legally binding procurement instrument between Teatro Nacional de Catalunya S.L. and</w:t>
      </w:r>
      <w:r>
        <w:t xml:space="preserve"> </w:t>
      </w:r>
      <w:r>
        <w:rPr>
          <w:bCs/>
          <w:b/>
        </w:rPr>
        <w:t xml:space="preserve">Actor</w:t>
      </w:r>
      <w:r>
        <w:t xml:space="preserve"> </w:t>
      </w:r>
      <w:r>
        <w:t xml:space="preserve">Produccions Artístiques S.L. for the theatrical production season 2025–2026 in</w:t>
      </w:r>
      <w:r>
        <w:t xml:space="preserve"> </w:t>
      </w:r>
      <w:r>
        <w:rPr>
          <w:bCs/>
          <w:b/>
        </w:rPr>
        <w:t xml:space="preserve">Spain Barcelona</w:t>
      </w:r>
      <w:r>
        <w:t xml:space="preserve">.</w:t>
      </w:r>
    </w:p>
    <w:p>
      <w:pPr>
        <w:pStyle w:val="BodyText"/>
      </w:pPr>
      <w:r>
        <w:t xml:space="preserve">Document Reference: BCN-ACT-2025-04782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Spain Barcelona</dc:title>
  <dc:creator/>
  <dc:language>en</dc:language>
  <cp:keywords/>
  <dcterms:created xsi:type="dcterms:W3CDTF">2026-10-10T02:23:13Z</dcterms:created>
  <dcterms:modified xsi:type="dcterms:W3CDTF">2026-10-10T02:23:13Z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