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Golden Horizon Productions, LLC</w:t>
      </w:r>
    </w:p>
    <w:p>
      <w:pPr>
        <w:pStyle w:val="BodyText"/>
      </w:pPr>
      <w:r>
        <w:t xml:space="preserve">4520 Sunset Boulevard, Suite 700, Los Angeles, California 90027, United States</w:t>
      </w:r>
    </w:p>
    <w:p>
      <w:pPr>
        <w:pStyle w:val="BodyText"/>
      </w:pPr>
      <w:r>
        <w:t xml:space="preserve">Tel: (310) 555-0182 | Email: procurement@goldenhorizonproductions.com</w:t>
      </w:r>
    </w:p>
    <w:p>
      <w:pPr>
        <w:pStyle w:val="BodyText"/>
      </w:pPr>
      <w:r>
        <w:t xml:space="preserve">Purchase Order No. GH-2025-04471</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Golden Horizon Productions, LLC</w:t>
      </w:r>
    </w:p>
    <w:p>
      <w:pPr>
        <w:pStyle w:val="BodyText"/>
      </w:pPr>
      <w:r>
        <w:t xml:space="preserve">4520 Sunset Boulevard, Suite 700</w:t>
      </w:r>
    </w:p>
    <w:p>
      <w:pPr>
        <w:pStyle w:val="BodyText"/>
      </w:pPr>
      <w:r>
        <w:t xml:space="preserve">Los Angeles, California 90027</w:t>
      </w:r>
    </w:p>
    <w:p>
      <w:pPr>
        <w:pStyle w:val="BodyText"/>
      </w:pPr>
      <w:r>
        <w:t xml:space="preserve">United States</w:t>
      </w:r>
    </w:p>
    <w:p>
      <w:pPr>
        <w:pStyle w:val="BodyText"/>
      </w:pPr>
      <w:r>
        <w:t xml:space="preserve">Tax ID / EIN: 82-4471903</w:t>
      </w:r>
    </w:p>
    <w:p>
      <w:pPr>
        <w:pStyle w:val="BodyText"/>
      </w:pPr>
      <w:r>
        <w:t xml:space="preserve">Contact: Margaret Ellison, Head of Procurement</w:t>
      </w:r>
    </w:p>
    <w:bookmarkEnd w:id="21"/>
    <w:bookmarkStart w:id="22" w:name="seller-service-provider"/>
    <w:p>
      <w:pPr>
        <w:pStyle w:val="Heading3"/>
      </w:pPr>
      <w:r>
        <w:t xml:space="preserve">Seller / Service Provider</w:t>
      </w:r>
    </w:p>
    <w:p>
      <w:pPr>
        <w:pStyle w:val="FirstParagraph"/>
      </w:pPr>
      <w:r>
        <w:rPr>
          <w:bCs/>
          <w:b/>
        </w:rPr>
        <w:t xml:space="preserve">Westwood Talent Management Group, Inc.</w:t>
      </w:r>
    </w:p>
    <w:p>
      <w:pPr>
        <w:pStyle w:val="BodyText"/>
      </w:pPr>
      <w:r>
        <w:t xml:space="preserve">9300 Wilshire Boulevard, Floor 4</w:t>
      </w:r>
    </w:p>
    <w:p>
      <w:pPr>
        <w:pStyle w:val="BodyText"/>
      </w:pPr>
      <w:r>
        <w:t xml:space="preserve">Beverly Hills, California 90212</w:t>
      </w:r>
    </w:p>
    <w:p>
      <w:pPr>
        <w:pStyle w:val="BodyText"/>
      </w:pPr>
      <w:r>
        <w:t xml:space="preserve">United States</w:t>
      </w:r>
    </w:p>
    <w:p>
      <w:pPr>
        <w:pStyle w:val="BodyText"/>
      </w:pPr>
      <w:r>
        <w:t xml:space="preserve">Tax ID / EIN: 77-2298451</w:t>
      </w:r>
    </w:p>
    <w:p>
      <w:pPr>
        <w:pStyle w:val="BodyText"/>
      </w:pPr>
      <w:r>
        <w:t xml:space="preserve">Contact: David Chen, Senior Talent Agent</w:t>
      </w:r>
    </w:p>
    <w:bookmarkEnd w:id="22"/>
    <w:bookmarkEnd w:id="23"/>
    <w:bookmarkStart w:id="24" w:name="description-of-purchase-actor-services"/>
    <w:p>
      <w:pPr>
        <w:pStyle w:val="Heading2"/>
      </w:pPr>
      <w:r>
        <w:t xml:space="preserve">2. Description of Purchase – Actor Services</w:t>
      </w:r>
    </w:p>
    <w:p>
      <w:pPr>
        <w:pStyle w:val="FirstParagraph"/>
      </w:pPr>
      <w:r>
        <w:t xml:space="preserve">This Purchase Order is issued by Golden Horizon Productions, LLC for the engagement of a professional</w:t>
      </w:r>
      <w:r>
        <w:t xml:space="preserve"> </w:t>
      </w:r>
      <w:r>
        <w:rPr>
          <w:bCs/>
          <w:b/>
        </w:rPr>
        <w:t xml:space="preserve">Actor</w:t>
      </w:r>
      <w:r>
        <w:t xml:space="preserve"> </w:t>
      </w:r>
      <w:r>
        <w:t xml:space="preserve">to perform in the feature film production titled</w:t>
      </w:r>
      <w:r>
        <w:t xml:space="preserve"> </w:t>
      </w:r>
      <w:r>
        <w:rPr>
          <w:iCs/>
          <w:i/>
        </w:rPr>
        <w:t xml:space="preserve">"Midnight in the Valley"</w:t>
      </w:r>
      <w:r>
        <w:t xml:space="preserve">, scheduled for principal photography in the</w:t>
      </w:r>
      <w:r>
        <w:t xml:space="preserve"> </w:t>
      </w:r>
      <w:r>
        <w:rPr>
          <w:bCs/>
          <w:b/>
        </w:rPr>
        <w:t xml:space="preserve">United States Los Angeles</w:t>
      </w:r>
      <w:r>
        <w:t xml:space="preserve"> </w:t>
      </w:r>
      <w:r>
        <w:t xml:space="preserve">metropolitan area. The Actor shall be available for a minimum of forty-five (45) consecutive shooting days commencing August 4, 2025, at the designated studio facilities located in the Hollywood and Burbank districts of Los Angeles, California, United States.</w:t>
      </w:r>
    </w:p>
    <w:p>
      <w:pPr>
        <w:pStyle w:val="BodyText"/>
      </w:pPr>
      <w:r>
        <w:t xml:space="preserve">The Actor engaged under this Purchase Order shall be a union member in good standing with the Screen Actors Guild – American Federation of Television and Radio Artists (SAG-AFTRA), holding a valid SAG-AFTRA contract card. The Actor shall be responsible for attending all scheduled rehearsals, table reads, on-set filming, and any required post-production sessions including voice-over recording and performance capture sessions as directed by the production team.</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Principal Actor – Lead Role (45 shooting days) – SAG-AFTRA Scale + 15% premium for United States Los Angeles production</w:t>
            </w:r>
          </w:p>
        </w:tc>
        <w:tc>
          <w:tcPr/>
          <w:p>
            <w:pPr>
              <w:pStyle w:val="Compact"/>
              <w:jc w:val="left"/>
            </w:pPr>
            <w:r>
              <w:t xml:space="preserve">45 days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2</w:t>
            </w:r>
          </w:p>
        </w:tc>
        <w:tc>
          <w:tcPr/>
          <w:p>
            <w:pPr>
              <w:pStyle w:val="Compact"/>
              <w:jc w:val="left"/>
            </w:pPr>
            <w:r>
              <w:t xml:space="preserve">Actor Rehearsal Period – Pre-production table reads and blocking sessions (5 days)</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Actor Post-Production – Voice-over and performance capture sessions (3 days)</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Actor Wardrobe Fitting and Costume Consultation (2 sessions in Los Angeles, United States)</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Actor Travel and Accommodation – Hotel lodging within 5 miles of studio, Los Angeles, CA (48 nights)</w:t>
            </w:r>
          </w:p>
        </w:tc>
        <w:tc>
          <w:tcPr/>
          <w:p>
            <w:pPr>
              <w:pStyle w:val="Compact"/>
              <w:jc w:val="left"/>
            </w:pPr>
            <w:r>
              <w:t xml:space="preserve">48 nights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6</w:t>
            </w:r>
          </w:p>
        </w:tc>
        <w:tc>
          <w:tcPr/>
          <w:p>
            <w:pPr>
              <w:pStyle w:val="Compact"/>
              <w:jc w:val="left"/>
            </w:pPr>
            <w:r>
              <w:t xml:space="preserve">Actor Insurance and Liability Coverage – Full production period, United States Los Angeles jurisdiction</w:t>
            </w:r>
          </w:p>
        </w:tc>
        <w:tc>
          <w:tcPr/>
          <w:p>
            <w:pPr>
              <w:pStyle w:val="Compact"/>
              <w:jc w:val="left"/>
            </w:pPr>
            <w:r>
              <w:t xml:space="preserve">1 policy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Actor Agent Commission and Administrative Fee – Westwood Talent Management Group</w:t>
            </w:r>
          </w:p>
        </w:tc>
        <w:tc>
          <w:tcPr/>
          <w:p>
            <w:pPr>
              <w:pStyle w:val="Compact"/>
              <w:jc w:val="left"/>
            </w:pPr>
            <w:r>
              <w:t xml:space="preserve">1 fee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$243,760.00</w:t>
            </w:r>
          </w:p>
        </w:tc>
      </w:tr>
      <w:tr>
        <w:tc>
          <w:tcPr>
            <w:gridSpan w:val="4"/>
          </w:tcPr>
          <w:p>
            <w:pPr>
              <w:pStyle w:val="Compact"/>
              <w:jc w:val="left"/>
            </w:pPr>
            <w:r>
              <w:t xml:space="preserve">Applicable California State Tax (8.25%)</w:t>
            </w:r>
          </w:p>
        </w:tc>
        <w:tc>
          <w:tcPr/>
          <w:p>
            <w:pPr>
              <w:pStyle w:val="Compact"/>
              <w:jc w:val="left"/>
            </w:pPr>
            <w:r>
              <w:t xml:space="preserve">$20,110.20</w:t>
            </w:r>
          </w:p>
        </w:tc>
      </w:tr>
      <w:tr>
        <w:tc>
          <w:tcPr>
            <w:gridSpan w:val="4"/>
          </w:tcPr>
          <w:p>
            <w:pPr>
              <w:pStyle w:val="Compact"/>
              <w:jc w:val="left"/>
            </w:pPr>
            <w:r>
              <w:rPr>
                <w:bCs/>
                <w:b/>
              </w:rPr>
              <w:t xml:space="preserve">TOTAL PURCHASE ORDER AMOUNT (USD)</w:t>
            </w:r>
          </w:p>
        </w:tc>
        <w:tc>
          <w:tcPr/>
          <w:p>
            <w:pPr>
              <w:pStyle w:val="Compact"/>
              <w:jc w:val="left"/>
            </w:pPr>
            <w:r>
              <w:rPr>
                <w:bCs/>
                <w:b/>
              </w:rPr>
              <w:t xml:space="preserve">$263,870.20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Golden Horizon Productions, LLC (hereinafter "Buyer") and Westwood Talent Management Group, Inc. (hereinafter "Seller") for the procurement of Actor services as described herein. All terms are governed by the laws of the State of California and the federal laws of the United States.</w:t>
      </w:r>
    </w:p>
    <w:p>
      <w:pPr>
        <w:pStyle w:val="BodyText"/>
      </w:pPr>
      <w:r>
        <w:rPr>
          <w:bCs/>
          <w:b/>
        </w:rPr>
        <w:t xml:space="preserve">4.2</w:t>
      </w:r>
      <w:r>
        <w:t xml:space="preserve"> </w:t>
      </w:r>
      <w:r>
        <w:t xml:space="preserve">The Actor named under this Purchase Order shall report to the production office at 10:00 AM Pacific Time on the first scheduled shooting day. Failure to report without prior written notice to the Buyer shall result in a penalty of 10% of the daily rate per hour of delay, up to a maximum of 50% of the daily rate.</w:t>
      </w:r>
    </w:p>
    <w:p>
      <w:pPr>
        <w:pStyle w:val="BodyText"/>
      </w:pPr>
      <w:r>
        <w:rPr>
          <w:bCs/>
          <w:b/>
        </w:rPr>
        <w:t xml:space="preserve">4.3</w:t>
      </w:r>
      <w:r>
        <w:t xml:space="preserve"> </w:t>
      </w:r>
      <w:r>
        <w:t xml:space="preserve">All performance obligations under this Purchase Order shall be fulfilled within the United States Los Angeles metropolitan area, specifically at the studio facilities designated by the Buyer. The Actor shall not be required to travel outside the Los Angeles County boundaries unless mutually agreed upon in a written amendment to this Purchase Order.</w:t>
      </w:r>
    </w:p>
    <w:p>
      <w:pPr>
        <w:pStyle w:val="BodyText"/>
      </w:pPr>
      <w:r>
        <w:rPr>
          <w:bCs/>
          <w:b/>
        </w:rPr>
        <w:t xml:space="preserve">4.4</w:t>
      </w:r>
      <w:r>
        <w:t xml:space="preserve"> </w:t>
      </w:r>
      <w:r>
        <w:t xml:space="preserve">Payment terms: Net 30 days from the date of invoice submission. The Seller shall submit itemized invoices at the conclusion of each production phase (rehearsal, principal photography, post-production). Late payments shall accrue interest at a rate of 1.5% per month.</w:t>
      </w:r>
    </w:p>
    <w:p>
      <w:pPr>
        <w:pStyle w:val="BodyText"/>
      </w:pPr>
      <w:r>
        <w:rPr>
          <w:bCs/>
          <w:b/>
        </w:rPr>
        <w:t xml:space="preserve">4.5</w:t>
      </w:r>
      <w:r>
        <w:t xml:space="preserve"> </w:t>
      </w:r>
      <w:r>
        <w:t xml:space="preserve">The Actor shall maintain full SAG-AFTRA union membership throughout the duration of this Purchase Order. Any lapse in union standing shall be grounds for immediate termination of this Purchase Order without penalty to the Buyer.</w:t>
      </w:r>
    </w:p>
    <w:p>
      <w:pPr>
        <w:pStyle w:val="BodyText"/>
      </w:pPr>
      <w:r>
        <w:rPr>
          <w:bCs/>
          <w:b/>
        </w:rPr>
        <w:t xml:space="preserve">4.6</w:t>
      </w:r>
      <w:r>
        <w:t xml:space="preserve"> </w:t>
      </w:r>
      <w:r>
        <w:t xml:space="preserve">Intellectual property rights: All performances, recordings, and visual materials captured during the engagement under this Purchase Order shall be the exclusive property of Golden Horizon Productions, LLC. The Actor grants an irrevocable, perpetual, worldwide license for use in all media, now known or hereafter devised.</w:t>
      </w:r>
    </w:p>
    <w:p>
      <w:pPr>
        <w:pStyle w:val="BodyText"/>
      </w:pPr>
      <w:r>
        <w:rPr>
          <w:bCs/>
          <w:b/>
        </w:rPr>
        <w:t xml:space="preserve">4.7</w:t>
      </w:r>
      <w:r>
        <w:t xml:space="preserve"> </w:t>
      </w:r>
      <w:r>
        <w:t xml:space="preserve">Cancellation: Either party may cancel this Purchase Order with a minimum of fourteen (14) calendar days written notice. In the event of cancellation by the Buyer after the Actor has commenced work, the Buyer shall compensate the Actor for all days worked plus a cancellation fee equal to 20% of the remaining contract value.</w:t>
      </w:r>
    </w:p>
    <w:p>
      <w:pPr>
        <w:pStyle w:val="BodyText"/>
      </w:pPr>
      <w:r>
        <w:rPr>
          <w:bCs/>
          <w:b/>
        </w:rPr>
        <w:t xml:space="preserve">4.8</w:t>
      </w:r>
      <w:r>
        <w:t xml:space="preserve"> </w:t>
      </w:r>
      <w:r>
        <w:t xml:space="preserve">Force Majeure: Neither party shall be liable for failure to perform obligations under this Purchase Order due to acts of God, natural disasters, government mandates, or other events beyond reasonable control, provided that written notice is given within 48 hours of the occurrence.</w:t>
      </w:r>
    </w:p>
    <w:p>
      <w:pPr>
        <w:pStyle w:val="BodyText"/>
      </w:pPr>
      <w:r>
        <w:rPr>
          <w:bCs/>
          <w:b/>
        </w:rPr>
        <w:t xml:space="preserve">4.9</w:t>
      </w:r>
      <w:r>
        <w:t xml:space="preserve"> </w:t>
      </w:r>
      <w:r>
        <w:t xml:space="preserve">Dispute Resolution: Any disputes arising from this Purchase Order shall be resolved through binding arbitration in Los Angeles, California, United States, in accordance with the rules of the American Arbitration Association.</w:t>
      </w:r>
    </w:p>
    <w:bookmarkEnd w:id="26"/>
    <w:bookmarkStart w:id="27"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 (United States Los Angeles)</w:t>
            </w:r>
          </w:p>
        </w:tc>
      </w:tr>
      <w:tr>
        <w:tc>
          <w:tcPr/>
          <w:p>
            <w:pPr>
              <w:pStyle w:val="Compact"/>
              <w:jc w:val="left"/>
            </w:pPr>
            <w:r>
              <w:t xml:space="preserve">Rehearsal &amp; Table Reads</w:t>
            </w:r>
          </w:p>
        </w:tc>
        <w:tc>
          <w:tcPr/>
          <w:p>
            <w:pPr>
              <w:pStyle w:val="Compact"/>
              <w:jc w:val="left"/>
            </w:pPr>
            <w:r>
              <w:t xml:space="preserve">July 28, 2025</w:t>
            </w:r>
          </w:p>
        </w:tc>
        <w:tc>
          <w:tcPr/>
          <w:p>
            <w:pPr>
              <w:pStyle w:val="Compact"/>
              <w:jc w:val="left"/>
            </w:pPr>
            <w:r>
              <w:t xml:space="preserve">August 1, 2025</w:t>
            </w:r>
          </w:p>
        </w:tc>
        <w:tc>
          <w:tcPr/>
          <w:p>
            <w:pPr>
              <w:pStyle w:val="Compact"/>
              <w:jc w:val="left"/>
            </w:pPr>
            <w:r>
              <w:t xml:space="preserve">Golden Horizon Rehearsal Hall, 6200 Hollywood Blvd, Los Angeles, CA</w:t>
            </w:r>
          </w:p>
        </w:tc>
      </w:tr>
      <w:tr>
        <w:tc>
          <w:tcPr/>
          <w:p>
            <w:pPr>
              <w:pStyle w:val="Compact"/>
              <w:jc w:val="left"/>
            </w:pPr>
            <w:r>
              <w:t xml:space="preserve">Principal Photography</w:t>
            </w:r>
          </w:p>
        </w:tc>
        <w:tc>
          <w:tcPr/>
          <w:p>
            <w:pPr>
              <w:pStyle w:val="Compact"/>
              <w:jc w:val="left"/>
            </w:pPr>
            <w:r>
              <w:t xml:space="preserve">August 4, 2025</w:t>
            </w:r>
          </w:p>
        </w:tc>
        <w:tc>
          <w:tcPr/>
          <w:p>
            <w:pPr>
              <w:pStyle w:val="Compact"/>
              <w:jc w:val="left"/>
            </w:pPr>
            <w:r>
              <w:t xml:space="preserve">September 17, 2025</w:t>
            </w:r>
          </w:p>
        </w:tc>
        <w:tc>
          <w:tcPr/>
          <w:p>
            <w:pPr>
              <w:pStyle w:val="Compact"/>
              <w:jc w:val="left"/>
            </w:pPr>
            <w:r>
              <w:t xml:space="preserve">Stage 7, Universal Studios, 100 Universal City Plaza, Universal City, CA</w:t>
            </w:r>
          </w:p>
        </w:tc>
      </w:tr>
      <w:tr>
        <w:tc>
          <w:tcPr/>
          <w:p>
            <w:pPr>
              <w:pStyle w:val="Compact"/>
              <w:jc w:val="left"/>
            </w:pPr>
            <w:r>
              <w:t xml:space="preserve">Post-Production (VO / Performance Capture)</w:t>
            </w:r>
          </w:p>
        </w:tc>
        <w:tc>
          <w:tcPr/>
          <w:p>
            <w:pPr>
              <w:pStyle w:val="Compact"/>
              <w:jc w:val="left"/>
            </w:pPr>
            <w:r>
              <w:t xml:space="preserve">September 22, 2025</w:t>
            </w:r>
          </w:p>
        </w:tc>
        <w:tc>
          <w:tcPr/>
          <w:p>
            <w:pPr>
              <w:pStyle w:val="Compact"/>
              <w:jc w:val="left"/>
            </w:pPr>
            <w:r>
              <w:t xml:space="preserve">September 24, 2025</w:t>
            </w:r>
          </w:p>
        </w:tc>
        <w:tc>
          <w:tcPr/>
          <w:p>
            <w:pPr>
              <w:pStyle w:val="Compact"/>
              <w:jc w:val="left"/>
            </w:pPr>
            <w:r>
              <w:t xml:space="preserve">Golden Horizon Post House, 4520 Sunset Blvd, Los Angeles, CA</w:t>
            </w:r>
          </w:p>
        </w:tc>
      </w:tr>
    </w:tbl>
    <w:bookmarkEnd w:id="27"/>
    <w:bookmarkStart w:id="28" w:name="authorization-and-signatures"/>
    <w:p>
      <w:pPr>
        <w:pStyle w:val="Heading2"/>
      </w:pPr>
      <w:r>
        <w:t xml:space="preserve">6. Authorization and Signatures</w:t>
      </w:r>
    </w:p>
    <w:p>
      <w:pPr>
        <w:pStyle w:val="FirstParagraph"/>
      </w:pPr>
      <w:r>
        <w:t xml:space="preserve">By signing below, the authorized representatives of both parties acknowledge and agree to all terms, conditions, and obligations set forth in this Purchase Order for the engagement of the Actor in the United States Los Angeles production.</w:t>
      </w:r>
    </w:p>
    <w:p>
      <w:pPr>
        <w:pStyle w:val="BodyText"/>
      </w:pPr>
      <w:r>
        <w:rPr>
          <w:bCs/>
          <w:b/>
        </w:rPr>
        <w:t xml:space="preserve">For Golden Horizon Productions, LLC (Buyer)</w:t>
      </w:r>
    </w:p>
    <w:p>
      <w:pPr>
        <w:pStyle w:val="BodyText"/>
      </w:pPr>
      <w:r>
        <w:t xml:space="preserve">Margaret Ellison</w:t>
      </w:r>
    </w:p>
    <w:p>
      <w:pPr>
        <w:pStyle w:val="BodyText"/>
      </w:pPr>
      <w:r>
        <w:t xml:space="preserve">Head of Procurement</w:t>
      </w:r>
    </w:p>
    <w:p>
      <w:pPr>
        <w:pStyle w:val="BodyText"/>
      </w:pPr>
      <w:r>
        <w:t xml:space="preserve">Date: _______________</w:t>
      </w:r>
    </w:p>
    <w:p>
      <w:pPr>
        <w:pStyle w:val="BodyText"/>
      </w:pPr>
      <w:r>
        <w:rPr>
          <w:bCs/>
          <w:b/>
        </w:rPr>
        <w:t xml:space="preserve">For Westwood Talent Management Group, Inc. (Seller)</w:t>
      </w:r>
    </w:p>
    <w:p>
      <w:pPr>
        <w:pStyle w:val="BodyText"/>
      </w:pPr>
      <w:r>
        <w:t xml:space="preserve">David Chen</w:t>
      </w:r>
    </w:p>
    <w:p>
      <w:pPr>
        <w:pStyle w:val="BodyText"/>
      </w:pPr>
      <w:r>
        <w:t xml:space="preserve">Senior Talent Agent</w:t>
      </w:r>
    </w:p>
    <w:p>
      <w:pPr>
        <w:pStyle w:val="BodyText"/>
      </w:pPr>
      <w:r>
        <w:t xml:space="preserve">Date: _______________</w:t>
      </w:r>
    </w:p>
    <w:bookmarkEnd w:id="28"/>
    <w:p>
      <w:pPr>
        <w:pStyle w:val="BodyText"/>
      </w:pPr>
      <w:r>
        <w:t xml:space="preserve">This Purchase Order (No. GH-2025-04471) is the property of Golden Horizon Productions, LLC. Unauthorized reproduction or distribution is prohibited. All services described herein are to be performed within the jurisdiction of the United States, State of California, City of Los Angeles. This document is valid for a period of thirty (30) days from the date of issue.</w:t>
      </w:r>
    </w:p>
    <w:p>
      <w:pPr>
        <w:pStyle w:val="BodyText"/>
      </w:pPr>
      <w:r>
        <w:t xml:space="preserve">Page 1 of 1 | Generated: June 12,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Los Angeles, United States</dc:title>
  <dc:creator/>
  <dc:language>en</dc:language>
  <cp:keywords/>
  <dcterms:created xsi:type="dcterms:W3CDTF">2026-10-10T03:51:44Z</dcterms:created>
  <dcterms:modified xsi:type="dcterms:W3CDTF">2026-10-10T03:51:44Z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