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Actor Engagement &amp; Performance Services</w:t>
      </w:r>
    </w:p>
    <w:p>
      <w:pPr>
        <w:pStyle w:val="BodyText"/>
      </w:pPr>
      <w:r>
        <w:t xml:space="preserve">PO No. MIA-2025-04872</w:t>
      </w:r>
    </w:p>
    <w:p>
      <w:pPr>
        <w:pStyle w:val="BodyText"/>
      </w:pPr>
      <w:r>
        <w:t xml:space="preserve">Date of Issue: June 12,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Biscayne Bay Productions LLC</w:t>
      </w:r>
    </w:p>
    <w:p>
      <w:pPr>
        <w:pStyle w:val="BodyText"/>
      </w:pPr>
      <w:r>
        <w:rPr>
          <w:bCs/>
          <w:b/>
        </w:rPr>
        <w:t xml:space="preserve">Address:</w:t>
      </w:r>
      <w:r>
        <w:t xml:space="preserve"> </w:t>
      </w:r>
      <w:r>
        <w:t xml:space="preserve">1200 Brickell Avenue, Suite 2400</w:t>
      </w:r>
    </w:p>
    <w:p>
      <w:pPr>
        <w:pStyle w:val="BodyText"/>
      </w:pPr>
      <w:r>
        <w:rPr>
          <w:bCs/>
          <w:b/>
        </w:rPr>
        <w:t xml:space="preserve">City, State, ZIP:</w:t>
      </w:r>
      <w:r>
        <w:t xml:space="preserve"> </w:t>
      </w:r>
      <w:r>
        <w:t xml:space="preserve">Miami, Florida 33131, United States</w:t>
      </w:r>
    </w:p>
    <w:p>
      <w:pPr>
        <w:pStyle w:val="BodyText"/>
      </w:pPr>
      <w:r>
        <w:rPr>
          <w:bCs/>
          <w:b/>
        </w:rPr>
        <w:t xml:space="preserve">Contact:</w:t>
      </w:r>
      <w:r>
        <w:t xml:space="preserve"> </w:t>
      </w:r>
      <w:r>
        <w:t xml:space="preserve">Daniel Reyes, Procurement Manager</w:t>
      </w:r>
    </w:p>
    <w:p>
      <w:pPr>
        <w:pStyle w:val="BodyText"/>
      </w:pPr>
      <w:r>
        <w:rPr>
          <w:bCs/>
          <w:b/>
        </w:rPr>
        <w:t xml:space="preserve">Email:</w:t>
      </w:r>
      <w:r>
        <w:t xml:space="preserve"> </w:t>
      </w:r>
      <w:r>
        <w:t xml:space="preserve">d.reyes@biscaynebayproductions.com</w:t>
      </w:r>
    </w:p>
    <w:p>
      <w:pPr>
        <w:pStyle w:val="BodyText"/>
      </w:pPr>
      <w:r>
        <w:rPr>
          <w:bCs/>
          <w:b/>
        </w:rPr>
        <w:t xml:space="preserve">Phone:</w:t>
      </w:r>
      <w:r>
        <w:t xml:space="preserve"> </w:t>
      </w:r>
      <w:r>
        <w:t xml:space="preserve">(305) 555-0147</w:t>
      </w:r>
    </w:p>
    <w:bookmarkEnd w:id="21"/>
    <w:bookmarkStart w:id="22" w:name="service-provider-seller"/>
    <w:p>
      <w:pPr>
        <w:pStyle w:val="Heading3"/>
      </w:pPr>
      <w:r>
        <w:t xml:space="preserve">Service Provider (Seller)</w:t>
      </w:r>
    </w:p>
    <w:p>
      <w:pPr>
        <w:pStyle w:val="FirstParagraph"/>
      </w:pPr>
      <w:r>
        <w:rPr>
          <w:bCs/>
          <w:b/>
        </w:rPr>
        <w:t xml:space="preserve">Actor Name:</w:t>
      </w:r>
      <w:r>
        <w:t xml:space="preserve"> </w:t>
      </w:r>
      <w:r>
        <w:t xml:space="preserve">Marcus J. Delgado</w:t>
      </w:r>
    </w:p>
    <w:p>
      <w:pPr>
        <w:pStyle w:val="BodyText"/>
      </w:pPr>
      <w:r>
        <w:rPr>
          <w:bCs/>
          <w:b/>
        </w:rPr>
        <w:t xml:space="preserve">Agency:</w:t>
      </w:r>
      <w:r>
        <w:t xml:space="preserve"> </w:t>
      </w:r>
      <w:r>
        <w:t xml:space="preserve">South Florida Talent Agency Inc.</w:t>
      </w:r>
    </w:p>
    <w:p>
      <w:pPr>
        <w:pStyle w:val="BodyText"/>
      </w:pPr>
      <w:r>
        <w:rPr>
          <w:bCs/>
          <w:b/>
        </w:rPr>
        <w:t xml:space="preserve">Address:</w:t>
      </w:r>
      <w:r>
        <w:t xml:space="preserve"> </w:t>
      </w:r>
      <w:r>
        <w:t xml:space="preserve">8450 Biscayne Boulevard, Suite 310</w:t>
      </w:r>
    </w:p>
    <w:p>
      <w:pPr>
        <w:pStyle w:val="BodyText"/>
      </w:pPr>
      <w:r>
        <w:rPr>
          <w:bCs/>
          <w:b/>
        </w:rPr>
        <w:t xml:space="preserve">City, State, ZIP:</w:t>
      </w:r>
      <w:r>
        <w:t xml:space="preserve"> </w:t>
      </w:r>
      <w:r>
        <w:t xml:space="preserve">Miami, Florida 33138, United States</w:t>
      </w:r>
    </w:p>
    <w:p>
      <w:pPr>
        <w:pStyle w:val="BodyText"/>
      </w:pPr>
      <w:r>
        <w:rPr>
          <w:bCs/>
          <w:b/>
        </w:rPr>
        <w:t xml:space="preserve">Contact:</w:t>
      </w:r>
      <w:r>
        <w:t xml:space="preserve"> </w:t>
      </w:r>
      <w:r>
        <w:t xml:space="preserve">Patricia Wong, Talent Coordinator</w:t>
      </w:r>
    </w:p>
    <w:p>
      <w:pPr>
        <w:pStyle w:val="BodyText"/>
      </w:pPr>
      <w:r>
        <w:rPr>
          <w:bCs/>
          <w:b/>
        </w:rPr>
        <w:t xml:space="preserve">Email:</w:t>
      </w:r>
      <w:r>
        <w:t xml:space="preserve"> </w:t>
      </w:r>
      <w:r>
        <w:t xml:space="preserve">p.wong@sftalent.com</w:t>
      </w:r>
    </w:p>
    <w:p>
      <w:pPr>
        <w:pStyle w:val="BodyText"/>
      </w:pPr>
      <w:r>
        <w:rPr>
          <w:bCs/>
          <w:b/>
        </w:rPr>
        <w:t xml:space="preserve">Phone:</w:t>
      </w:r>
      <w:r>
        <w:t xml:space="preserve"> </w:t>
      </w:r>
      <w:r>
        <w:t xml:space="preserve">(305) 555-0293</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formally issued by Biscayne Bay Productions LLC, a production company headquartered in</w:t>
      </w:r>
      <w:r>
        <w:t xml:space="preserve"> </w:t>
      </w:r>
      <w:r>
        <w:t xml:space="preserve">United States Miami</w:t>
      </w:r>
      <w:r>
        <w:t xml:space="preserve">, Florida, for the professional engagement of</w:t>
      </w:r>
      <w:r>
        <w:t xml:space="preserve"> </w:t>
      </w:r>
      <w:r>
        <w:t xml:space="preserve">Actor</w:t>
      </w:r>
      <w:r>
        <w:t xml:space="preserve"> </w:t>
      </w:r>
      <w:r>
        <w:t xml:space="preserve">Marcus J. Delgado. This document serves as the binding agreement between the purchasing entity and the</w:t>
      </w:r>
      <w:r>
        <w:t xml:space="preserve"> </w:t>
      </w:r>
      <w:r>
        <w:t xml:space="preserve">Actor</w:t>
      </w:r>
      <w:r>
        <w:t xml:space="preserve"> </w:t>
      </w:r>
      <w:r>
        <w:t xml:space="preserve">for the provision of performance services, rehearsal participation, and on-set appearances in connection with the upcoming feature film production titled</w:t>
      </w:r>
      <w:r>
        <w:t xml:space="preserve"> </w:t>
      </w:r>
      <w:r>
        <w:rPr>
          <w:iCs/>
          <w:i/>
        </w:rPr>
        <w:t xml:space="preserve">"Tropical Horizon"</w:t>
      </w:r>
      <w:r>
        <w:t xml:space="preserve">, to be filmed primarily in and around the</w:t>
      </w:r>
      <w:r>
        <w:t xml:space="preserve"> </w:t>
      </w:r>
      <w:r>
        <w:t xml:space="preserve">United States Miami</w:t>
      </w:r>
      <w:r>
        <w:t xml:space="preserve"> </w:t>
      </w:r>
      <w:r>
        <w:t xml:space="preserve">metropolitan area. All terms, conditions, compensation structures, and deliverables outlined in this</w:t>
      </w:r>
      <w:r>
        <w:t xml:space="preserve"> </w:t>
      </w:r>
      <w:r>
        <w:t xml:space="preserve">Purchase Order</w:t>
      </w:r>
      <w:r>
        <w:t xml:space="preserve"> </w:t>
      </w:r>
      <w:r>
        <w:t xml:space="preserve">shall be governed by the laws of the State of Florida and applicable federal regulations within the</w:t>
      </w:r>
      <w:r>
        <w:t xml:space="preserve"> </w:t>
      </w:r>
      <w:r>
        <w:t xml:space="preserve">United States</w:t>
      </w:r>
      <w:r>
        <w:t xml:space="preserve">.</w:t>
      </w:r>
    </w:p>
    <w:bookmarkEnd w:id="23"/>
    <w:bookmarkStart w:id="24" w:name="line-items-services-rendered"/>
    <w:p>
      <w:pPr>
        <w:pStyle w:val="Heading2"/>
      </w:pPr>
      <w:r>
        <w:t xml:space="preserve">2. Line Items &amp;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Actor Services</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Lead</w:t>
            </w:r>
            <w:r>
              <w:t xml:space="preserve"> </w:t>
            </w:r>
            <w:r>
              <w:t xml:space="preserve">Actor</w:t>
            </w:r>
            <w:r>
              <w:t xml:space="preserve"> </w:t>
            </w:r>
            <w:r>
              <w:t xml:space="preserve">performance – Principal photography (22 shooting days) in</w:t>
            </w:r>
            <w:r>
              <w:t xml:space="preserve"> </w:t>
            </w:r>
            <w:r>
              <w:t xml:space="preserve">United States Miami</w:t>
            </w:r>
            <w:r>
              <w:t xml:space="preserve"> </w:t>
            </w:r>
            <w:r>
              <w:t xml:space="preserve">locations including South Beach, Key Biscayne, and the Miami River waterfront</w:t>
            </w:r>
          </w:p>
        </w:tc>
        <w:tc>
          <w:tcPr/>
          <w:p>
            <w:pPr>
              <w:pStyle w:val="Compact"/>
              <w:jc w:val="left"/>
            </w:pPr>
            <w:r>
              <w:t xml:space="preserve">22 days</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002</w:t>
            </w:r>
          </w:p>
        </w:tc>
        <w:tc>
          <w:tcPr/>
          <w:p>
            <w:pPr>
              <w:pStyle w:val="Compact"/>
              <w:jc w:val="left"/>
            </w:pPr>
            <w:r>
              <w:t xml:space="preserve">Actor</w:t>
            </w:r>
            <w:r>
              <w:t xml:space="preserve"> </w:t>
            </w:r>
            <w:r>
              <w:t xml:space="preserve">rehearsal and table-read sessions with director and supporting cast at Biscayne Bay Productions studio, Miami, FL</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003</w:t>
            </w:r>
          </w:p>
        </w:tc>
        <w:tc>
          <w:tcPr/>
          <w:p>
            <w:pPr>
              <w:pStyle w:val="Compact"/>
              <w:jc w:val="left"/>
            </w:pPr>
            <w:r>
              <w:t xml:space="preserve">Actor</w:t>
            </w:r>
            <w:r>
              <w:t xml:space="preserve"> </w:t>
            </w:r>
            <w:r>
              <w:t xml:space="preserve">voice-over recording for narration segments (studio session in downtown Miami)</w:t>
            </w:r>
          </w:p>
        </w:tc>
        <w:tc>
          <w:tcPr/>
          <w:p>
            <w:pPr>
              <w:pStyle w:val="Compact"/>
              <w:jc w:val="left"/>
            </w:pPr>
            <w:r>
              <w:t xml:space="preserve">2 sessions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004</w:t>
            </w:r>
          </w:p>
        </w:tc>
        <w:tc>
          <w:tcPr/>
          <w:p>
            <w:pPr>
              <w:pStyle w:val="Compact"/>
              <w:jc w:val="left"/>
            </w:pPr>
            <w:r>
              <w:t xml:space="preserve">Actor</w:t>
            </w:r>
            <w:r>
              <w:t xml:space="preserve"> </w:t>
            </w:r>
            <w:r>
              <w:t xml:space="preserve">promotional appearances and press events in</w:t>
            </w:r>
            <w:r>
              <w:t xml:space="preserve"> </w:t>
            </w:r>
            <w:r>
              <w:t xml:space="preserve">United States Miami</w:t>
            </w:r>
            <w:r>
              <w:t xml:space="preserve"> </w:t>
            </w:r>
            <w:r>
              <w:t xml:space="preserve">(film festival, local media interviews, premiere event)</w:t>
            </w:r>
          </w:p>
        </w:tc>
        <w:tc>
          <w:tcPr/>
          <w:p>
            <w:pPr>
              <w:pStyle w:val="Compact"/>
              <w:jc w:val="left"/>
            </w:pPr>
            <w:r>
              <w:t xml:space="preserve">4 events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005</w:t>
            </w:r>
          </w:p>
        </w:tc>
        <w:tc>
          <w:tcPr/>
          <w:p>
            <w:pPr>
              <w:pStyle w:val="Compact"/>
              <w:jc w:val="left"/>
            </w:pPr>
            <w:r>
              <w:t xml:space="preserve">Wardrobe fitting, character preparation, and dialect coaching specific to the</w:t>
            </w:r>
            <w:r>
              <w:t xml:space="preserve"> </w:t>
            </w:r>
            <w:r>
              <w:t xml:space="preserve">Actor</w:t>
            </w:r>
            <w:r>
              <w:t xml:space="preserve">'s role (Cuban-American accent training)</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006</w:t>
            </w:r>
          </w:p>
        </w:tc>
        <w:tc>
          <w:tcPr/>
          <w:p>
            <w:pPr>
              <w:pStyle w:val="Compact"/>
              <w:jc w:val="left"/>
            </w:pPr>
            <w:r>
              <w:t xml:space="preserve">Travel and accommodation stipend for</w:t>
            </w:r>
            <w:r>
              <w:t xml:space="preserve"> </w:t>
            </w:r>
            <w:r>
              <w:t xml:space="preserve">Actor</w:t>
            </w:r>
            <w:r>
              <w:t xml:space="preserve"> </w:t>
            </w:r>
            <w:r>
              <w:t xml:space="preserve">during extended shooting period in</w:t>
            </w:r>
            <w:r>
              <w:t xml:space="preserve"> </w:t>
            </w:r>
            <w:r>
              <w:t xml:space="preserve">United States Miami</w:t>
            </w:r>
            <w:r>
              <w:t xml:space="preserve"> </w:t>
            </w:r>
            <w:r>
              <w:t xml:space="preserve">(hotel, transportation, per diem)</w:t>
            </w:r>
          </w:p>
        </w:tc>
        <w:tc>
          <w:tcPr/>
          <w:p>
            <w:pPr>
              <w:pStyle w:val="Compact"/>
              <w:jc w:val="left"/>
            </w:pPr>
            <w:r>
              <w:t xml:space="preserve">30 days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007</w:t>
            </w:r>
          </w:p>
        </w:tc>
        <w:tc>
          <w:tcPr/>
          <w:p>
            <w:pPr>
              <w:pStyle w:val="Compact"/>
              <w:jc w:val="left"/>
            </w:pPr>
            <w:r>
              <w:t xml:space="preserve">Residuals and backend participation for</w:t>
            </w:r>
            <w:r>
              <w:t xml:space="preserve"> </w:t>
            </w:r>
            <w:r>
              <w:t xml:space="preserve">Actor</w:t>
            </w:r>
            <w:r>
              <w:t xml:space="preserve"> </w:t>
            </w:r>
            <w:r>
              <w:t xml:space="preserve">per SAG-AFTRA agreement (estimated allocation)</w:t>
            </w:r>
          </w:p>
        </w:tc>
        <w:tc>
          <w:tcPr/>
          <w:p>
            <w:pPr>
              <w:pStyle w:val="Compact"/>
              <w:jc w:val="left"/>
            </w:pPr>
            <w:r>
              <w:t xml:space="preserve">1 lump sum</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PURCHASE ORDER AMOUNT:</w:t>
            </w:r>
          </w:p>
        </w:tc>
        <w:tc>
          <w:tcPr/>
          <w:p>
            <w:pPr>
              <w:pStyle w:val="Compact"/>
              <w:jc w:val="left"/>
            </w:pPr>
            <w:r>
              <w:t xml:space="preserve">$144,050.00</w:t>
            </w:r>
          </w:p>
        </w:tc>
      </w:tr>
    </w:tbl>
    <w:bookmarkEnd w:id="24"/>
    <w:bookmarkStart w:id="25" w:name="terms-and-conditions"/>
    <w:p>
      <w:pPr>
        <w:pStyle w:val="Heading2"/>
      </w:pPr>
      <w:r>
        <w:t xml:space="preserve">3. Terms and Conditions</w:t>
      </w:r>
    </w:p>
    <w:p>
      <w:pPr>
        <w:pStyle w:val="FirstParagraph"/>
      </w:pPr>
      <w:r>
        <w:rPr>
          <w:bCs/>
          <w:b/>
        </w:rPr>
        <w:t xml:space="preserve">3.1 Payment Terms:</w:t>
      </w:r>
      <w:r>
        <w:t xml:space="preserve"> </w:t>
      </w:r>
      <w:r>
        <w:t xml:space="preserve">Payment for this</w:t>
      </w:r>
      <w:r>
        <w:t xml:space="preserve"> </w:t>
      </w:r>
      <w:r>
        <w:t xml:space="preserve">Purchase Order</w:t>
      </w:r>
      <w:r>
        <w:t xml:space="preserve"> </w:t>
      </w:r>
      <w:r>
        <w:t xml:space="preserve">shall be made in three installments: 40% upon execution of this document, 40% upon completion of principal photography, and 20% upon final delivery of all</w:t>
      </w:r>
      <w:r>
        <w:t xml:space="preserve"> </w:t>
      </w:r>
      <w:r>
        <w:t xml:space="preserve">Actor</w:t>
      </w:r>
      <w:r>
        <w:t xml:space="preserve"> </w:t>
      </w:r>
      <w:r>
        <w:t xml:space="preserve">performance materials. All payments shall be processed via wire transfer to the account designated by the</w:t>
      </w:r>
      <w:r>
        <w:t xml:space="preserve"> </w:t>
      </w:r>
      <w:r>
        <w:t xml:space="preserve">Actor</w:t>
      </w:r>
      <w:r>
        <w:t xml:space="preserve">'s agency, South Florida Talent Agency Inc., located in</w:t>
      </w:r>
      <w:r>
        <w:t xml:space="preserve"> </w:t>
      </w:r>
      <w:r>
        <w:t xml:space="preserve">United States Miami</w:t>
      </w:r>
      <w:r>
        <w:t xml:space="preserve">.</w:t>
      </w:r>
    </w:p>
    <w:p>
      <w:pPr>
        <w:pStyle w:val="BodyText"/>
      </w:pPr>
      <w:r>
        <w:rPr>
          <w:bCs/>
          <w:b/>
        </w:rPr>
        <w:t xml:space="preserve">3.2 Performance Period:</w:t>
      </w:r>
      <w:r>
        <w:t xml:space="preserve"> </w:t>
      </w:r>
      <w:r>
        <w:t xml:space="preserve">The</w:t>
      </w:r>
      <w:r>
        <w:t xml:space="preserve"> </w:t>
      </w:r>
      <w:r>
        <w:t xml:space="preserve">Actor</w:t>
      </w:r>
      <w:r>
        <w:t xml:space="preserve"> </w:t>
      </w:r>
      <w:r>
        <w:t xml:space="preserve">shall be engaged for a total period of thirty (30) calendar days commencing July 1, 2025, and concluding July 30, 2025. All filming, rehearsals, and promotional activities shall take place within the</w:t>
      </w:r>
      <w:r>
        <w:t xml:space="preserve"> </w:t>
      </w:r>
      <w:r>
        <w:t xml:space="preserve">United States Miami</w:t>
      </w:r>
      <w:r>
        <w:t xml:space="preserve"> </w:t>
      </w:r>
      <w:r>
        <w:t xml:space="preserve">metropolitan area unless otherwise agreed in writing.</w:t>
      </w:r>
    </w:p>
    <w:p>
      <w:pPr>
        <w:pStyle w:val="BodyText"/>
      </w:pPr>
      <w:r>
        <w:rPr>
          <w:bCs/>
          <w:b/>
        </w:rPr>
        <w:t xml:space="preserve">3.3 Cancellation Policy:</w:t>
      </w:r>
      <w:r>
        <w:t xml:space="preserve"> </w:t>
      </w:r>
      <w:r>
        <w:t xml:space="preserve">Either party may cancel this</w:t>
      </w:r>
      <w:r>
        <w:t xml:space="preserve"> </w:t>
      </w:r>
      <w:r>
        <w:t xml:space="preserve">Purchase Order</w:t>
      </w:r>
      <w:r>
        <w:t xml:space="preserve"> </w:t>
      </w:r>
      <w:r>
        <w:t xml:space="preserve">with a minimum of fourteen (14) days written notice. In the event of cancellation by the purchasing entity, the</w:t>
      </w:r>
      <w:r>
        <w:t xml:space="preserve"> </w:t>
      </w:r>
      <w:r>
        <w:t xml:space="preserve">Actor</w:t>
      </w:r>
      <w:r>
        <w:t xml:space="preserve"> </w:t>
      </w:r>
      <w:r>
        <w:t xml:space="preserve">shall be compensated for all services rendered up to the date of cancellation plus a 15% penalty fee on the remaining balance.</w:t>
      </w:r>
    </w:p>
    <w:p>
      <w:pPr>
        <w:pStyle w:val="BodyText"/>
      </w:pPr>
      <w:r>
        <w:rPr>
          <w:bCs/>
          <w:b/>
        </w:rPr>
        <w:t xml:space="preserve">3.4 Intellectual Property:</w:t>
      </w:r>
      <w:r>
        <w:t xml:space="preserve"> </w:t>
      </w:r>
      <w:r>
        <w:t xml:space="preserve">All performance materials, recordings, and footage featuring the</w:t>
      </w:r>
      <w:r>
        <w:t xml:space="preserve"> </w:t>
      </w:r>
      <w:r>
        <w:t xml:space="preserve">Actor</w:t>
      </w:r>
      <w:r>
        <w:t xml:space="preserve"> </w:t>
      </w:r>
      <w:r>
        <w:t xml:space="preserve">shall be the exclusive property of Biscayne Bay Productions LLC. The</w:t>
      </w:r>
      <w:r>
        <w:t xml:space="preserve"> </w:t>
      </w:r>
      <w:r>
        <w:t xml:space="preserve">Actor</w:t>
      </w:r>
      <w:r>
        <w:t xml:space="preserve"> </w:t>
      </w:r>
      <w:r>
        <w:t xml:space="preserve">grants a perpetual, worldwide license for use in all media formats. The</w:t>
      </w:r>
      <w:r>
        <w:t xml:space="preserve"> </w:t>
      </w:r>
      <w:r>
        <w:t xml:space="preserve">Actor</w:t>
      </w:r>
      <w:r>
        <w:t xml:space="preserve"> </w:t>
      </w:r>
      <w:r>
        <w:t xml:space="preserve">retains the right to display the work in personal portfolios and professional reels.</w:t>
      </w:r>
    </w:p>
    <w:p>
      <w:pPr>
        <w:pStyle w:val="BodyText"/>
      </w:pPr>
      <w:r>
        <w:rPr>
          <w:bCs/>
          <w:b/>
        </w:rPr>
        <w:t xml:space="preserve">3.5 Insurance and Liability:</w:t>
      </w:r>
      <w:r>
        <w:t xml:space="preserve"> </w:t>
      </w:r>
      <w:r>
        <w:t xml:space="preserve">The purchasing entity shall maintain comprehensive production insurance covering the</w:t>
      </w:r>
      <w:r>
        <w:t xml:space="preserve"> </w:t>
      </w:r>
      <w:r>
        <w:t xml:space="preserve">Actor</w:t>
      </w:r>
      <w:r>
        <w:t xml:space="preserve"> </w:t>
      </w:r>
      <w:r>
        <w:t xml:space="preserve">for the duration of the engagement in</w:t>
      </w:r>
      <w:r>
        <w:t xml:space="preserve"> </w:t>
      </w:r>
      <w:r>
        <w:t xml:space="preserve">United States Miami</w:t>
      </w:r>
      <w:r>
        <w:t xml:space="preserve">. The</w:t>
      </w:r>
      <w:r>
        <w:t xml:space="preserve"> </w:t>
      </w:r>
      <w:r>
        <w:t xml:space="preserve">Actor</w:t>
      </w:r>
      <w:r>
        <w:t xml:space="preserve"> </w:t>
      </w:r>
      <w:r>
        <w:t xml:space="preserve">shall be covered under the production's workers' compensation policy as required by Florida state law.</w:t>
      </w:r>
    </w:p>
    <w:p>
      <w:pPr>
        <w:pStyle w:val="BodyText"/>
      </w:pPr>
      <w:r>
        <w:rPr>
          <w:bCs/>
          <w:b/>
        </w:rPr>
        <w:t xml:space="preserve">3.6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Any disputes arising from this agreement shall be resolved through binding arbitration in Miami-Dade County,</w:t>
      </w:r>
      <w:r>
        <w:t xml:space="preserve"> </w:t>
      </w:r>
      <w:r>
        <w:t xml:space="preserve">United States Miami</w:t>
      </w:r>
      <w:r>
        <w:t xml:space="preserve">, in accordance with the rules of the American Arbitration Association.</w:t>
      </w:r>
    </w:p>
    <w:p>
      <w:pPr>
        <w:pStyle w:val="BodyText"/>
      </w:pPr>
      <w:r>
        <w:rPr>
          <w:bCs/>
          <w:b/>
        </w:rPr>
        <w:t xml:space="preserve">3.7 SAG-AFTRA Compliance:</w:t>
      </w:r>
      <w:r>
        <w:t xml:space="preserve"> </w:t>
      </w:r>
      <w:r>
        <w:t xml:space="preserve">The engagement of the</w:t>
      </w:r>
      <w:r>
        <w:t xml:space="preserve"> </w:t>
      </w:r>
      <w:r>
        <w:t xml:space="preserve">Actor</w:t>
      </w:r>
      <w:r>
        <w:t xml:space="preserve"> </w:t>
      </w:r>
      <w:r>
        <w:t xml:space="preserve">under this</w:t>
      </w:r>
      <w:r>
        <w:t xml:space="preserve"> </w:t>
      </w:r>
      <w:r>
        <w:t xml:space="preserve">Purchase Order</w:t>
      </w:r>
      <w:r>
        <w:t xml:space="preserve"> </w:t>
      </w:r>
      <w:r>
        <w:t xml:space="preserve">is subject to the terms of the applicable SAG-AFTRA Basic Agreement. All compensation, working conditions, and credit provisions shall comply with the union contract in effect as of the date of this</w:t>
      </w:r>
      <w:r>
        <w:t xml:space="preserve"> </w:t>
      </w:r>
      <w:r>
        <w:t xml:space="preserve">Purchase Order</w:t>
      </w:r>
      <w:r>
        <w:t xml:space="preserve">.</w:t>
      </w:r>
    </w:p>
    <w:bookmarkEnd w:id="25"/>
    <w:bookmarkStart w:id="26" w:name="delivery-and-acceptance"/>
    <w:p>
      <w:pPr>
        <w:pStyle w:val="Heading2"/>
      </w:pPr>
      <w:r>
        <w:t xml:space="preserve">4. Delivery and Acceptance</w:t>
      </w:r>
    </w:p>
    <w:p>
      <w:pPr>
        <w:pStyle w:val="FirstParagraph"/>
      </w:pPr>
      <w:r>
        <w:t xml:space="preserve">All deliverables associated with this</w:t>
      </w:r>
      <w:r>
        <w:t xml:space="preserve"> </w:t>
      </w:r>
      <w:r>
        <w:t xml:space="preserve">Purchase Order</w:t>
      </w:r>
      <w:r>
        <w:t xml:space="preserve">, including but not limited to completed performance footage, voice-over recordings, and promotional appearance confirmations, shall be delivered to the production office of Biscayne Bay Productions LLC at 1200 Brickell Avenue, Suite 2400, Miami, Florida 33131,</w:t>
      </w:r>
      <w:r>
        <w:t xml:space="preserve"> </w:t>
      </w:r>
      <w:r>
        <w:t xml:space="preserve">United States</w:t>
      </w:r>
      <w:r>
        <w:t xml:space="preserve">. Acceptance of deliverables shall be confirmed in writing by the Production Supervisor within five (5) business days of receipt. Failure to confirm acceptance within this period shall constitute deemed acceptance of the</w:t>
      </w:r>
      <w:r>
        <w:t xml:space="preserve"> </w:t>
      </w:r>
      <w:r>
        <w:t xml:space="preserve">Actor</w:t>
      </w:r>
      <w:r>
        <w:t xml:space="preserve">'s services.</w:t>
      </w:r>
    </w:p>
    <w:bookmarkEnd w:id="26"/>
    <w:bookmarkStart w:id="27"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is authorized and executed on behalf of the parties identified above. By signing below, both the purchasing entity and the</w:t>
      </w:r>
      <w:r>
        <w:t xml:space="preserve"> </w:t>
      </w:r>
      <w:r>
        <w:t xml:space="preserve">Actor</w:t>
      </w:r>
      <w:r>
        <w:t xml:space="preserve"> </w:t>
      </w:r>
      <w:r>
        <w:t xml:space="preserve">(or the</w:t>
      </w:r>
      <w:r>
        <w:t xml:space="preserve"> </w:t>
      </w:r>
      <w:r>
        <w:t xml:space="preserve">Actor</w:t>
      </w:r>
      <w:r>
        <w:t xml:space="preserve">'s authorized representative) acknowledge and agree to all terms, conditions, and obligations set forth in this document for the engagement of</w:t>
      </w:r>
      <w:r>
        <w:t xml:space="preserve"> </w:t>
      </w:r>
      <w:r>
        <w:t xml:space="preserve">Actor</w:t>
      </w:r>
      <w:r>
        <w:t xml:space="preserve"> </w:t>
      </w:r>
      <w:r>
        <w:t xml:space="preserve">services in</w:t>
      </w:r>
      <w:r>
        <w:t xml:space="preserve"> </w:t>
      </w:r>
      <w:r>
        <w:t xml:space="preserve">United States Miami</w:t>
      </w:r>
      <w:r>
        <w:t xml:space="preserve">.</w:t>
      </w:r>
    </w:p>
    <w:p>
      <w:pPr>
        <w:pStyle w:val="BodyText"/>
      </w:pPr>
      <w:r>
        <w:rPr>
          <w:bCs/>
          <w:b/>
        </w:rPr>
        <w:t xml:space="preserve">Daniel Reyes</w:t>
      </w:r>
      <w:r>
        <w:br/>
      </w:r>
      <w:r>
        <w:t xml:space="preserve">Procurement Manager</w:t>
      </w:r>
      <w:r>
        <w:br/>
      </w:r>
      <w:r>
        <w:t xml:space="preserve">Biscayne Bay Productions LLC</w:t>
      </w:r>
      <w:r>
        <w:br/>
      </w:r>
      <w:r>
        <w:t xml:space="preserve">Date: _______________</w:t>
      </w:r>
    </w:p>
    <w:p>
      <w:pPr>
        <w:pStyle w:val="BodyText"/>
      </w:pPr>
      <w:r>
        <w:rPr>
          <w:bCs/>
          <w:b/>
        </w:rPr>
        <w:t xml:space="preserve">Patricia Wong</w:t>
      </w:r>
      <w:r>
        <w:br/>
      </w:r>
      <w:r>
        <w:t xml:space="preserve">Authorized Representative for Actor</w:t>
      </w:r>
      <w:r>
        <w:br/>
      </w:r>
      <w:r>
        <w:t xml:space="preserve">South Florida Talent Agency Inc.</w:t>
      </w:r>
      <w:r>
        <w:br/>
      </w:r>
      <w:r>
        <w:t xml:space="preserve">Date: _______________</w:t>
      </w:r>
    </w:p>
    <w:p>
      <w:pPr>
        <w:pStyle w:val="BodyText"/>
      </w:pPr>
      <w:r>
        <w:rPr>
          <w:bCs/>
          <w:b/>
        </w:rPr>
        <w:t xml:space="preserve">Purchase Order No. MIA-2025-04872</w:t>
      </w:r>
      <w:r>
        <w:t xml:space="preserve"> </w:t>
      </w:r>
      <w:r>
        <w:t xml:space="preserve">| Biscayne Bay Productions LLC | Miami, Florida, United States</w:t>
      </w:r>
    </w:p>
    <w:p>
      <w:pPr>
        <w:pStyle w:val="BodyText"/>
      </w:pPr>
      <w:r>
        <w:t xml:space="preserve">This document is valid for 90 days from the date of issue. For inquiries regarding this Purchase Order, contact the Procurement Department at (305) 555-0147 or procurement@biscaynebayproductions.com.</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States Miami</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