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Professional Services Procurement Document — Aerospace Engineering Division</w:t>
      </w:r>
    </w:p>
    <w:p>
      <w:pPr>
        <w:pStyle w:val="BodyText"/>
      </w:pPr>
      <w:r>
        <w:t xml:space="preserve">Issued in Australia Brisbane, Queensland</w:t>
      </w:r>
    </w:p>
    <w:bookmarkEnd w:id="20"/>
    <w:p>
      <w:pPr>
        <w:pStyle w:val="BodyText"/>
      </w:pPr>
      <w:r>
        <w:rPr>
          <w:bCs/>
          <w:b/>
        </w:rPr>
        <w:t xml:space="preserve">Purchase Order No.:</w:t>
      </w:r>
      <w:r>
        <w:t xml:space="preserve"> </w:t>
      </w:r>
      <w:r>
        <w:t xml:space="preserve">PO-AB-2025-04782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Australian Dollar (AUD)</w:t>
      </w:r>
      <w:r>
        <w:br/>
      </w:r>
      <w:r>
        <w:rPr>
          <w:bCs/>
          <w:b/>
        </w:rPr>
        <w:t xml:space="preserve">Incoterms:</w:t>
      </w:r>
      <w:r>
        <w:t xml:space="preserve"> </w:t>
      </w:r>
      <w:r>
        <w:t xml:space="preserve">DAP Brisbane</w:t>
      </w:r>
    </w:p>
    <w:p>
      <w:pPr>
        <w:pStyle w:val="BodyText"/>
      </w:pPr>
      <w:r>
        <w:t xml:space="preserve">1. PARTIES TO THIS PURCHASE ORDER</w:t>
      </w:r>
    </w:p>
    <w:bookmarkStart w:id="21" w:name="purchaser-buyer"/>
    <w:p>
      <w:pPr>
        <w:pStyle w:val="Heading3"/>
      </w:pPr>
      <w:r>
        <w:t xml:space="preserve">Purchaser (Buyer)</w:t>
      </w:r>
    </w:p>
    <w:p>
      <w:pPr>
        <w:pStyle w:val="FirstParagraph"/>
      </w:pPr>
      <w:r>
        <w:rPr>
          <w:bCs/>
          <w:b/>
        </w:rPr>
        <w:t xml:space="preserve">Stratosphere Aerospace Solutions Pty Ltd</w:t>
      </w:r>
      <w:r>
        <w:br/>
      </w:r>
      <w:r>
        <w:t xml:space="preserve">ABN: 48 217 654 321</w:t>
      </w:r>
      <w:r>
        <w:br/>
      </w:r>
      <w:r>
        <w:t xml:space="preserve">Level 12, 400 George Street</w:t>
      </w:r>
      <w:r>
        <w:br/>
      </w:r>
      <w:r>
        <w:t xml:space="preserve">Australia Brisbane, QLD 4000</w:t>
      </w:r>
      <w:r>
        <w:br/>
      </w:r>
      <w:r>
        <w:t xml:space="preserve">Australia</w:t>
      </w:r>
      <w:r>
        <w:br/>
      </w:r>
      <w:r>
        <w:t xml:space="preserve">Contact: procurement@stratosphere-aero.com.au</w:t>
      </w:r>
      <w:r>
        <w:br/>
      </w:r>
      <w:r>
        <w:t xml:space="preserve">Phone: +61 7 3210 4500</w:t>
      </w:r>
    </w:p>
    <w:bookmarkEnd w:id="21"/>
    <w:bookmarkStart w:id="22" w:name="supplier-service-provider"/>
    <w:p>
      <w:pPr>
        <w:pStyle w:val="Heading3"/>
      </w:pPr>
      <w:r>
        <w:t xml:space="preserve">Supplier (Service Provider)</w:t>
      </w:r>
    </w:p>
    <w:p>
      <w:pPr>
        <w:pStyle w:val="FirstParagraph"/>
      </w:pPr>
      <w:r>
        <w:rPr>
          <w:bCs/>
          <w:b/>
        </w:rPr>
        <w:t xml:space="preserve">Meridian Engineering Consultancy Group</w:t>
      </w:r>
      <w:r>
        <w:br/>
      </w:r>
      <w:r>
        <w:t xml:space="preserve">ACN: 61 983 442 107</w:t>
      </w:r>
      <w:r>
        <w:br/>
      </w:r>
      <w:r>
        <w:t xml:space="preserve">Suite 5, 88 Creek Street</w:t>
      </w:r>
      <w:r>
        <w:br/>
      </w:r>
      <w:r>
        <w:t xml:space="preserve">Australia Brisbane, QLD 4000</w:t>
      </w:r>
      <w:r>
        <w:br/>
      </w:r>
      <w:r>
        <w:t xml:space="preserve">Australia</w:t>
      </w:r>
      <w:r>
        <w:br/>
      </w:r>
      <w:r>
        <w:t xml:space="preserve">Contact: contracts@meridian-eng.com.au</w:t>
      </w:r>
      <w:r>
        <w:br/>
      </w:r>
      <w:r>
        <w:t xml:space="preserve">Phone: +61 7 3105 7800</w:t>
      </w:r>
    </w:p>
    <w:bookmarkEnd w:id="22"/>
    <w:p>
      <w:pPr>
        <w:pStyle w:val="BodyText"/>
      </w:pPr>
      <w:r>
        <w:t xml:space="preserve">2. SCOPE OF SERVICES — AEROSPACE ENGINEER ENGAGEMENT</w:t>
      </w:r>
    </w:p>
    <w:p>
      <w:pPr>
        <w:pStyle w:val="BodyText"/>
      </w:pPr>
      <w:r>
        <w:t xml:space="preserve">This Purchase Order is issued by Stratosphere Aerospace Solutions Pty Ltd to formally engage the services of a qualified</w:t>
      </w:r>
      <w:r>
        <w:t xml:space="preserve"> </w:t>
      </w:r>
      <w:r>
        <w:t xml:space="preserve">Aerospace Engineer</w:t>
      </w:r>
      <w:r>
        <w:t xml:space="preserve"> </w:t>
      </w:r>
      <w:r>
        <w:t xml:space="preserve">through Meridian Engineering Consultancy Group. The</w:t>
      </w:r>
      <w:r>
        <w:t xml:space="preserve"> </w:t>
      </w:r>
      <w:r>
        <w:t xml:space="preserve">Aerospace Engineer</w:t>
      </w:r>
      <w:r>
        <w:t xml:space="preserve"> </w:t>
      </w:r>
      <w:r>
        <w:t xml:space="preserve">shall be based in</w:t>
      </w:r>
      <w:r>
        <w:t xml:space="preserve"> </w:t>
      </w:r>
      <w:r>
        <w:t xml:space="preserve">Australia Brisbane</w:t>
      </w:r>
      <w:r>
        <w:t xml:space="preserve"> </w:t>
      </w:r>
      <w:r>
        <w:t xml:space="preserve">and shall provide specialised engineering consultancy services in support of the purchaser's commercial aircraft structural integrity programme. The engagement of this</w:t>
      </w:r>
      <w:r>
        <w:t xml:space="preserve"> </w:t>
      </w:r>
      <w:r>
        <w:t xml:space="preserve">Aerospace Engineer</w:t>
      </w:r>
      <w:r>
        <w:t xml:space="preserve"> </w:t>
      </w:r>
      <w:r>
        <w:t xml:space="preserve">is critical to the delivery of the purchaser's Q3 2025 compliance milestones as mandated by the Civil Aviation Safety Authority (CASA) of Australia.</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Aerospace Engineer — Structural Analysis &amp; Fatigue Modelling for composite airframe components. The Aerospace Engineer shall conduct finite element analysis (FEA) and provide certification-ready documentation in accordance with AS9100D and CASA Part 21 requirements.</w:t>
            </w:r>
          </w:p>
        </w:tc>
        <w:tc>
          <w:tcPr/>
          <w:p>
            <w:pPr>
              <w:pStyle w:val="Compact"/>
              <w:jc w:val="left"/>
            </w:pPr>
            <w:r>
              <w:t xml:space="preserve">1</w:t>
            </w:r>
          </w:p>
        </w:tc>
        <w:tc>
          <w:tcPr/>
          <w:p>
            <w:pPr>
              <w:pStyle w:val="Compact"/>
              <w:jc w:val="left"/>
            </w:pPr>
            <w:r>
              <w:t xml:space="preserve">$185.00/hr</w:t>
            </w:r>
          </w:p>
        </w:tc>
        <w:tc>
          <w:tcPr/>
          <w:p>
            <w:pPr>
              <w:pStyle w:val="Compact"/>
              <w:jc w:val="left"/>
            </w:pPr>
            <w:r>
              <w:t xml:space="preserve">$148,000.00</w:t>
            </w:r>
          </w:p>
        </w:tc>
        <w:tc>
          <w:tcPr/>
          <w:p>
            <w:pPr>
              <w:pStyle w:val="Compact"/>
              <w:jc w:val="left"/>
            </w:pPr>
            <w:r>
              <w:t xml:space="preserve">800 hours (6 months)</w:t>
            </w:r>
          </w:p>
        </w:tc>
      </w:tr>
      <w:tr>
        <w:tc>
          <w:tcPr/>
          <w:p>
            <w:pPr>
              <w:pStyle w:val="Compact"/>
              <w:jc w:val="left"/>
            </w:pPr>
            <w:r>
              <w:t xml:space="preserve">2</w:t>
            </w:r>
          </w:p>
        </w:tc>
        <w:tc>
          <w:tcPr/>
          <w:p>
            <w:pPr>
              <w:pStyle w:val="Compact"/>
              <w:jc w:val="left"/>
            </w:pPr>
            <w:r>
              <w:t xml:space="preserve">Aerospace Engineer — Propulsion Systems Review. The Aerospace Engineer shall perform thermodynamic cycle analysis, vibration assessment, and performance validation of the GT-7400 turbofan engine variant for the purchaser's regional aircraft programme.</w:t>
            </w:r>
          </w:p>
        </w:tc>
        <w:tc>
          <w:tcPr/>
          <w:p>
            <w:pPr>
              <w:pStyle w:val="Compact"/>
              <w:jc w:val="left"/>
            </w:pPr>
            <w:r>
              <w:t xml:space="preserve">1</w:t>
            </w:r>
          </w:p>
        </w:tc>
        <w:tc>
          <w:tcPr/>
          <w:p>
            <w:pPr>
              <w:pStyle w:val="Compact"/>
              <w:jc w:val="left"/>
            </w:pPr>
            <w:r>
              <w:t xml:space="preserve">$165.00/hr</w:t>
            </w:r>
          </w:p>
        </w:tc>
        <w:tc>
          <w:tcPr/>
          <w:p>
            <w:pPr>
              <w:pStyle w:val="Compact"/>
              <w:jc w:val="left"/>
            </w:pPr>
            <w:r>
              <w:t xml:space="preserve">$79,200.00</w:t>
            </w:r>
          </w:p>
        </w:tc>
        <w:tc>
          <w:tcPr/>
          <w:p>
            <w:pPr>
              <w:pStyle w:val="Compact"/>
              <w:jc w:val="left"/>
            </w:pPr>
            <w:r>
              <w:t xml:space="preserve">480 hours (3 months)</w:t>
            </w:r>
          </w:p>
        </w:tc>
      </w:tr>
      <w:tr>
        <w:tc>
          <w:tcPr/>
          <w:p>
            <w:pPr>
              <w:pStyle w:val="Compact"/>
              <w:jc w:val="left"/>
            </w:pPr>
            <w:r>
              <w:t xml:space="preserve">3</w:t>
            </w:r>
          </w:p>
        </w:tc>
        <w:tc>
          <w:tcPr/>
          <w:p>
            <w:pPr>
              <w:pStyle w:val="Compact"/>
              <w:jc w:val="left"/>
            </w:pPr>
            <w:r>
              <w:t xml:space="preserve">Aerospace Engineer — Flight Control Systems Integration. The Aerospace Engineer shall oversee the integration of fly-by-wire actuator assemblies, conduct ground-based hardware-in-the-loop testing at the purchaser's facility in Australia Brisbane, and produce integration test reports.</w:t>
            </w:r>
          </w:p>
        </w:tc>
        <w:tc>
          <w:tcPr/>
          <w:p>
            <w:pPr>
              <w:pStyle w:val="Compact"/>
              <w:jc w:val="left"/>
            </w:pPr>
            <w:r>
              <w:t xml:space="preserve">1</w:t>
            </w:r>
          </w:p>
        </w:tc>
        <w:tc>
          <w:tcPr/>
          <w:p>
            <w:pPr>
              <w:pStyle w:val="Compact"/>
              <w:jc w:val="left"/>
            </w:pPr>
            <w:r>
              <w:t xml:space="preserve">$175.00/hr</w:t>
            </w:r>
          </w:p>
        </w:tc>
        <w:tc>
          <w:tcPr/>
          <w:p>
            <w:pPr>
              <w:pStyle w:val="Compact"/>
              <w:jc w:val="left"/>
            </w:pPr>
            <w:r>
              <w:t xml:space="preserve">$91,000.00</w:t>
            </w:r>
          </w:p>
        </w:tc>
        <w:tc>
          <w:tcPr/>
          <w:p>
            <w:pPr>
              <w:pStyle w:val="Compact"/>
              <w:jc w:val="left"/>
            </w:pPr>
            <w:r>
              <w:t xml:space="preserve">520 hours (4 months)</w:t>
            </w:r>
          </w:p>
        </w:tc>
      </w:tr>
      <w:tr>
        <w:tc>
          <w:tcPr/>
          <w:p>
            <w:pPr>
              <w:pStyle w:val="Compact"/>
              <w:jc w:val="left"/>
            </w:pPr>
            <w:r>
              <w:t xml:space="preserve">4</w:t>
            </w:r>
          </w:p>
        </w:tc>
        <w:tc>
          <w:tcPr/>
          <w:p>
            <w:pPr>
              <w:pStyle w:val="Compact"/>
              <w:jc w:val="left"/>
            </w:pPr>
            <w:r>
              <w:t xml:space="preserve">Specialist Software Licences — ANSYS Mechanical, CATIA V5, and NASTRAN/PATRAN for the Aerospace Engineer's use during the engagement period in Australia Brisbane.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Travel &amp; Accommodation Allowance — For the Aerospace Engineer's on-site presence at the purchaser's test facility located at the Brisbane Airport Industrial Precinct, Australia Brisbane, QLD 4008.</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6 months</w:t>
            </w:r>
          </w:p>
        </w:tc>
      </w:tr>
      <w:tr>
        <w:tc>
          <w:tcPr>
            <w:gridSpan w:val="4"/>
          </w:tcPr>
          <w:p>
            <w:pPr>
              <w:pStyle w:val="Compact"/>
              <w:jc w:val="right"/>
            </w:pPr>
            <w:r>
              <w:t xml:space="preserve">SUBTOTAL</w:t>
            </w:r>
          </w:p>
        </w:tc>
        <w:tc>
          <w:tcPr/>
          <w:p>
            <w:pPr>
              <w:pStyle w:val="Compact"/>
              <w:jc w:val="left"/>
            </w:pPr>
            <w:r>
              <w:t xml:space="preserve">$338,900.00</w:t>
            </w:r>
          </w:p>
        </w:tc>
        <w:tc>
          <w:tcPr/>
          <w:p>
            <w:pPr>
              <w:pStyle w:val="Compact"/>
            </w:pPr>
          </w:p>
        </w:tc>
      </w:tr>
      <w:tr>
        <w:tc>
          <w:tcPr>
            <w:gridSpan w:val="4"/>
          </w:tcPr>
          <w:p>
            <w:pPr>
              <w:pStyle w:val="Compact"/>
              <w:jc w:val="right"/>
            </w:pPr>
            <w:r>
              <w:t xml:space="preserve">GST (10%)</w:t>
            </w:r>
          </w:p>
        </w:tc>
        <w:tc>
          <w:tcPr/>
          <w:p>
            <w:pPr>
              <w:pStyle w:val="Compact"/>
              <w:jc w:val="left"/>
            </w:pPr>
            <w:r>
              <w:t xml:space="preserve">$33,890.00</w:t>
            </w:r>
          </w:p>
        </w:tc>
        <w:tc>
          <w:tcPr/>
          <w:p>
            <w:pPr>
              <w:pStyle w:val="Compact"/>
            </w:pPr>
          </w:p>
        </w:tc>
      </w:tr>
      <w:tr>
        <w:tc>
          <w:tcPr>
            <w:gridSpan w:val="4"/>
          </w:tcPr>
          <w:p>
            <w:pPr>
              <w:pStyle w:val="Compact"/>
              <w:jc w:val="right"/>
            </w:pPr>
            <w:r>
              <w:t xml:space="preserve">TOTAL PURCHASE ORDER VALUE</w:t>
            </w:r>
          </w:p>
        </w:tc>
        <w:tc>
          <w:tcPr/>
          <w:p>
            <w:pPr>
              <w:pStyle w:val="Compact"/>
              <w:jc w:val="left"/>
            </w:pPr>
            <w:r>
              <w:t xml:space="preserve">$372,790.00</w:t>
            </w:r>
          </w:p>
        </w:tc>
        <w:tc>
          <w:tcPr/>
          <w:p>
            <w:pPr>
              <w:pStyle w:val="Compact"/>
            </w:pP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Queensland, Australia, and the Commonwealth of Australia. Any disputes arising from this Purchase Order shall be resolved through the courts of Australia Brisbane, Queensland.</w:t>
      </w:r>
    </w:p>
    <w:p>
      <w:pPr>
        <w:numPr>
          <w:ilvl w:val="0"/>
          <w:numId w:val="1001"/>
        </w:numPr>
        <w:pStyle w:val="Compact"/>
      </w:pPr>
      <w:r>
        <w:rPr>
          <w:bCs/>
          <w:b/>
        </w:rPr>
        <w:t xml:space="preserve">Qualification Requirements:</w:t>
      </w:r>
      <w:r>
        <w:t xml:space="preserve"> </w:t>
      </w:r>
      <w:r>
        <w:t xml:space="preserve">The Aerospace Engineer engaged under this Purchase Order must hold a minimum of a Bachelor of Engineering (Aerospace) degree from an accredited Australian university, a minimum of eight (8) years of post-qualification experience in commercial aerospace programmes, and current membership with Engineers Australia. The Aerospace Engineer must also hold a valid Australian working visa or permanent residency.</w:t>
      </w:r>
    </w:p>
    <w:p>
      <w:pPr>
        <w:numPr>
          <w:ilvl w:val="0"/>
          <w:numId w:val="1001"/>
        </w:numPr>
        <w:pStyle w:val="Compact"/>
      </w:pPr>
      <w:r>
        <w:rPr>
          <w:bCs/>
          <w:b/>
        </w:rPr>
        <w:t xml:space="preserve">Deliverables:</w:t>
      </w:r>
      <w:r>
        <w:t xml:space="preserve"> </w:t>
      </w:r>
      <w:r>
        <w:t xml:space="preserve">All engineering deliverables produced by the Aerospace Engineer shall be submitted to the purchaser's project management office in Australia Brisbane within the timelines specified in the attached Statement of Work (Appendix A). Deliverables include but are not limited to: structural analysis reports, propulsion performance data packages, flight control integration test reports, and CASA compliance documentation.</w:t>
      </w:r>
    </w:p>
    <w:p>
      <w:pPr>
        <w:numPr>
          <w:ilvl w:val="0"/>
          <w:numId w:val="1001"/>
        </w:numPr>
        <w:pStyle w:val="Compact"/>
      </w:pPr>
      <w:r>
        <w:rPr>
          <w:bCs/>
          <w:b/>
        </w:rPr>
        <w:t xml:space="preserve">Confidentiality:</w:t>
      </w:r>
      <w:r>
        <w:t xml:space="preserve"> </w:t>
      </w:r>
      <w:r>
        <w:t xml:space="preserve">The Aerospace Engineer shall be bound by a Non-Disclosure Agreement (NDA) executed prior to commencement of work. All proprietary data, design drawings, and test results generated during the engagement in Australia Brisbane shall remain the exclusive intellectual property of Stratosphere Aerospace Solutions Pty Ltd.</w:t>
      </w:r>
    </w:p>
    <w:p>
      <w:pPr>
        <w:numPr>
          <w:ilvl w:val="0"/>
          <w:numId w:val="1001"/>
        </w:numPr>
        <w:pStyle w:val="Compact"/>
      </w:pPr>
      <w:r>
        <w:rPr>
          <w:bCs/>
          <w:b/>
        </w:rPr>
        <w:t xml:space="preserve">Payment Schedule:</w:t>
      </w:r>
      <w:r>
        <w:t xml:space="preserve"> </w:t>
      </w:r>
      <w:r>
        <w:t xml:space="preserve">Invoicing shall be submitted monthly in arrears. Payment for each invoice under this Purchase Order shall be made within thirty (30) calendar days of receipt of a valid tax invoice. Payment shall be made via electronic funds transfer (EFT) to the supplier's nominated bank account in Australia.</w:t>
      </w:r>
    </w:p>
    <w:p>
      <w:pPr>
        <w:numPr>
          <w:ilvl w:val="0"/>
          <w:numId w:val="1001"/>
        </w:numPr>
        <w:pStyle w:val="Compact"/>
      </w:pPr>
      <w:r>
        <w:rPr>
          <w:bCs/>
          <w:b/>
        </w:rPr>
        <w:t xml:space="preserve">Performance Standards:</w:t>
      </w:r>
      <w:r>
        <w:t xml:space="preserve"> </w:t>
      </w:r>
      <w:r>
        <w:t xml:space="preserve">The Aerospace Engineer shall adhere to all applicable Australian Standards (AS), CASA regulations, and the purchaser's internal quality management system. Failure to meet performance benchmarks as defined in the Statement of Work may result in termination of this Purchase Order with thirty (30) days' written notice.</w:t>
      </w:r>
    </w:p>
    <w:p>
      <w:pPr>
        <w:numPr>
          <w:ilvl w:val="0"/>
          <w:numId w:val="1001"/>
        </w:numPr>
        <w:pStyle w:val="Compact"/>
      </w:pPr>
      <w:r>
        <w:rPr>
          <w:bCs/>
          <w:b/>
        </w:rPr>
        <w:t xml:space="preserve">Insurance:</w:t>
      </w:r>
      <w:r>
        <w:t xml:space="preserve"> </w:t>
      </w:r>
      <w:r>
        <w:t xml:space="preserve">The supplier shall maintain Professional Indemnity Insurance of no less than AUD $10,000,000 and Public Liability Insurance of no less than AUD $20,000,000 for the duration of the Aerospace Engineer's engagement in Australia Brisbane.</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purchaser shall be liable for all services rendered and approved deliverables up to the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Australia Brisbane region, government-imposed restrictions, or pandemics.</w:t>
      </w:r>
    </w:p>
    <w:p>
      <w:pPr>
        <w:pStyle w:val="FirstParagraph"/>
      </w:pPr>
      <w:r>
        <w:t xml:space="preserve">5. DELIVERY AND SITE ACCESS</w:t>
      </w:r>
    </w:p>
    <w:p>
      <w:pPr>
        <w:pStyle w:val="BodyText"/>
      </w:pPr>
      <w:r>
        <w:t xml:space="preserve">The Aerospace Engineer shall report to the purchaser's primary engineering facility located at 12 Aviation Drive, Brisbane Airport Industrial Precinct, Australia Brisbane, QLD 4008. Site access shall be granted subject to completion of the purchaser's security clearance process, which may take up to ten (10) business days. The Aerospace Engineer is required to be on-site a minimum of four (4) days per week during the engagement period, with the remaining day allocated to remote work from the supplier's office in Australia Brisbane.</w:t>
      </w:r>
    </w:p>
    <w:p>
      <w:pPr>
        <w:pStyle w:val="BodyText"/>
      </w:pPr>
      <w:r>
        <w:t xml:space="preserve">6. AUTHORISATION AND ACCEPTANCE</w:t>
      </w:r>
    </w:p>
    <w:p>
      <w:pPr>
        <w:pStyle w:val="BodyText"/>
      </w:pPr>
      <w:r>
        <w:t xml:space="preserve">By signing below, both parties acknowledge and agree to all terms, conditions, and obligations set forth in this Purchase Order. This Purchase Order constitutes a binding agreement between the parties upon execution by both authorised signatories.</w:t>
      </w:r>
    </w:p>
    <w:p>
      <w:pPr>
        <w:pStyle w:val="BodyText"/>
      </w:pPr>
      <w:r>
        <w:rPr>
          <w:bCs/>
          <w:b/>
        </w:rPr>
        <w:t xml:space="preserve">For and on behalf of Stratosphere Aerospace Solutions Pty Ltd (Purchaser)</w:t>
      </w:r>
    </w:p>
    <w:p>
      <w:pPr>
        <w:pStyle w:val="BodyText"/>
      </w:pPr>
      <w:r>
        <w:t xml:space="preserve">Name: ______________________________</w:t>
      </w:r>
    </w:p>
    <w:p>
      <w:pPr>
        <w:pStyle w:val="BodyText"/>
      </w:pPr>
      <w:r>
        <w:t xml:space="preserve">Title: Director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Meridian Engineering Consultancy Group (Supplier)</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(PO-AB-2025-04782) was prepared and issued in Australia Brisbane, Queensland, Australia. This document is the property of Stratosphere Aerospace Solutions Pty Ltd. Unauthorised reproduction or distribution is prohibited. For queries regarding this Purchase Order, contact the Procurement Department at procurement@stratosphere-aero.com.au or +61 7 3210 4500.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Australia Brisbane</dc:title>
  <dc:creator/>
  <dc:language>en</dc:language>
  <cp:keywords/>
  <dcterms:created xsi:type="dcterms:W3CDTF">2026-10-10T02:33:25Z</dcterms:created>
  <dcterms:modified xsi:type="dcterms:W3CDTF">2026-10-10T02:33:25Z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