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Aerospace Engineer Professional Services Procurement</w:t>
      </w:r>
    </w:p>
    <w:p>
      <w:pPr>
        <w:pStyle w:val="BodyText"/>
      </w:pPr>
      <w:r>
        <w:t xml:space="preserve">Ethiopia Addis Ababa | Federal Democratic Republic of Ethiopia</w:t>
      </w:r>
    </w:p>
    <w:bookmarkEnd w:id="20"/>
    <w:bookmarkStart w:id="21" w:name="buyer-issuing-party"/>
    <w:p>
      <w:pPr>
        <w:pStyle w:val="Heading3"/>
      </w:pPr>
      <w:r>
        <w:t xml:space="preserve">BUYER (Issuing Party)</w:t>
      </w:r>
    </w:p>
    <w:p>
      <w:pPr>
        <w:pStyle w:val="FirstParagraph"/>
      </w:pPr>
      <w:r>
        <w:rPr>
          <w:bCs/>
          <w:b/>
        </w:rPr>
        <w:t xml:space="preserve">Ethiopian Aerospace Development Corporation (EADC)</w:t>
      </w:r>
      <w:r>
        <w:br/>
      </w:r>
      <w:r>
        <w:t xml:space="preserve">Bole Road, P.O. Box 12345</w:t>
      </w:r>
      <w:r>
        <w:br/>
      </w:r>
      <w:r>
        <w:t xml:space="preserve">Addis Ababa, Ethiopia</w:t>
      </w:r>
      <w:r>
        <w:br/>
      </w:r>
      <w:r>
        <w:t xml:space="preserve">Tel: +251-11-551-2345</w:t>
      </w:r>
      <w:r>
        <w:br/>
      </w:r>
      <w:r>
        <w:t xml:space="preserve">Email: procurement@eadc-ethiopia.et</w:t>
      </w:r>
      <w:r>
        <w:br/>
      </w:r>
      <w:r>
        <w:t xml:space="preserve">TIN: ET-0045-8821-7734</w:t>
      </w:r>
    </w:p>
    <w:bookmarkEnd w:id="21"/>
    <w:bookmarkStart w:id="22" w:name="seller-service-provider"/>
    <w:p>
      <w:pPr>
        <w:pStyle w:val="Heading3"/>
      </w:pPr>
      <w:r>
        <w:t xml:space="preserve">SELLER (Service Provider)</w:t>
      </w:r>
    </w:p>
    <w:p>
      <w:pPr>
        <w:pStyle w:val="FirstParagraph"/>
      </w:pPr>
      <w:r>
        <w:rPr>
          <w:bCs/>
          <w:b/>
        </w:rPr>
        <w:t xml:space="preserve">Global Aerospace Engineering Consultants Ltd.</w:t>
      </w:r>
      <w:r>
        <w:br/>
      </w:r>
      <w:r>
        <w:t xml:space="preserve">42 Industrial Avenue, Kirkland</w:t>
      </w:r>
      <w:r>
        <w:br/>
      </w:r>
      <w:r>
        <w:t xml:space="preserve">Washington, WA 98033, USA</w:t>
      </w:r>
      <w:r>
        <w:br/>
      </w:r>
      <w:r>
        <w:t xml:space="preserve">Tel: +1-206-555-0198</w:t>
      </w:r>
      <w:r>
        <w:br/>
      </w:r>
      <w:r>
        <w:t xml:space="preserve">Email: contracts@globalaero.com</w:t>
      </w:r>
      <w:r>
        <w:br/>
      </w:r>
      <w:r>
        <w:t xml:space="preserve">Registration No: WA-2019-44871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EADC-PO-2025-00472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Payment Terms:</w:t>
            </w:r>
          </w:p>
        </w:tc>
        <w:tc>
          <w:tcPr/>
          <w:p>
            <w:pPr>
              <w:pStyle w:val="Compact"/>
              <w:jc w:val="left"/>
            </w:pPr>
            <w:r>
              <w:t xml:space="preserve">Net 45 Days</w:t>
            </w:r>
          </w:p>
        </w:tc>
      </w:tr>
      <w:tr>
        <w:tc>
          <w:tcPr/>
          <w:p>
            <w:pPr>
              <w:pStyle w:val="Compact"/>
              <w:jc w:val="left"/>
            </w:pPr>
            <w:r>
              <w:t xml:space="preserve">Project Location:</w:t>
            </w:r>
          </w:p>
        </w:tc>
        <w:tc>
          <w:tcPr>
            <w:gridSpan w:val="3"/>
          </w:tcPr>
          <w:p>
            <w:pPr>
              <w:pStyle w:val="Compact"/>
              <w:jc w:val="left"/>
            </w:pPr>
            <w:r>
              <w:t xml:space="preserve">Ethiopia Addis Ababa – EADC Research &amp; Development Campus, Bole Sub-City</w:t>
            </w:r>
          </w:p>
        </w:tc>
      </w:tr>
      <w:tr>
        <w:tc>
          <w:tcPr/>
          <w:p>
            <w:pPr>
              <w:pStyle w:val="Compact"/>
              <w:jc w:val="left"/>
            </w:pPr>
            <w:r>
              <w:t xml:space="preserve">Contract Duration:</w:t>
            </w:r>
          </w:p>
        </w:tc>
        <w:tc>
          <w:tcPr>
            <w:gridSpan w:val="3"/>
          </w:tcPr>
          <w:p>
            <w:pPr>
              <w:pStyle w:val="Compact"/>
              <w:jc w:val="left"/>
            </w:pPr>
            <w:r>
              <w:t xml:space="preserve">24 Months (Commencing 1 August 2025)</w:t>
            </w:r>
          </w:p>
        </w:tc>
      </w:tr>
    </w:tbl>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the Ethiopian Aerospace Development Corporation (EADC) to procure the professional services of a qualified</w:t>
      </w:r>
      <w:r>
        <w:t xml:space="preserve"> </w:t>
      </w:r>
      <w:r>
        <w:t xml:space="preserve">Aerospace Engineer</w:t>
      </w:r>
      <w:r>
        <w:t xml:space="preserve"> </w:t>
      </w:r>
      <w:r>
        <w:t xml:space="preserve">for a period of twenty-four (24) months. The</w:t>
      </w:r>
      <w:r>
        <w:t xml:space="preserve"> </w:t>
      </w:r>
      <w:r>
        <w:t xml:space="preserve">Aerospace Engineer</w:t>
      </w:r>
      <w:r>
        <w:t xml:space="preserve"> </w:t>
      </w:r>
      <w:r>
        <w:t xml:space="preserve">shall be physically stationed at the EADC Research and Development Campus located in</w:t>
      </w:r>
      <w:r>
        <w:t xml:space="preserve"> </w:t>
      </w:r>
      <w:r>
        <w:t xml:space="preserve">Ethiopia Addis Ababa</w:t>
      </w:r>
      <w:r>
        <w:t xml:space="preserve">, specifically within the Bole Sub-City industrial zone. The primary objective of this engagement is to support Ethiopia's national aerospace infrastructure development program, including the design, analysis, and certification of indigenous aircraft components, satellite subsystems, and advanced propulsion research initiatives.</w:t>
      </w:r>
    </w:p>
    <w:bookmarkEnd w:id="23"/>
    <w:bookmarkStart w:id="24" w:name="scope-of-services"/>
    <w:p>
      <w:pPr>
        <w:pStyle w:val="Heading2"/>
      </w:pPr>
      <w:r>
        <w:t xml:space="preserve">2. SCOPE OF SERVICES</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Purchase Order</w:t>
      </w:r>
      <w:r>
        <w:t xml:space="preserve"> </w:t>
      </w:r>
      <w:r>
        <w:t xml:space="preserve">shall perform the following duties and responsibilities while operating out of the</w:t>
      </w:r>
      <w:r>
        <w:t xml:space="preserve"> </w:t>
      </w:r>
      <w:r>
        <w:t xml:space="preserve">Ethiopia Addis Ababa</w:t>
      </w:r>
      <w:r>
        <w:t xml:space="preserve"> </w:t>
      </w:r>
      <w:r>
        <w:t xml:space="preserve">facility:</w:t>
      </w:r>
    </w:p>
    <w:p>
      <w:pPr>
        <w:numPr>
          <w:ilvl w:val="0"/>
          <w:numId w:val="1001"/>
        </w:numPr>
        <w:pStyle w:val="Compact"/>
      </w:pPr>
      <w:r>
        <w:t xml:space="preserve">Lead the structural analysis and finite element modeling of composite airframe components for the EADC indigenous light transport aircraft program.</w:t>
      </w:r>
    </w:p>
    <w:p>
      <w:pPr>
        <w:numPr>
          <w:ilvl w:val="0"/>
          <w:numId w:val="1001"/>
        </w:numPr>
        <w:pStyle w:val="Compact"/>
      </w:pPr>
      <w:r>
        <w:t xml:space="preserve">Oversee the aerodynamic design and wind tunnel testing coordination for new wing and fuselage configurations.</w:t>
      </w:r>
    </w:p>
    <w:p>
      <w:pPr>
        <w:numPr>
          <w:ilvl w:val="0"/>
          <w:numId w:val="1001"/>
        </w:numPr>
        <w:pStyle w:val="Compact"/>
      </w:pPr>
      <w:r>
        <w:t xml:space="preserve">Provide technical supervision and quality assurance for all aerospace manufacturing processes conducted at the Addis Ababa production line.</w:t>
      </w:r>
    </w:p>
    <w:p>
      <w:pPr>
        <w:numPr>
          <w:ilvl w:val="0"/>
          <w:numId w:val="1001"/>
        </w:numPr>
        <w:pStyle w:val="Compact"/>
      </w:pPr>
      <w:r>
        <w:t xml:space="preserve">Develop and maintain engineering documentation, design specifications, and compliance records in accordance with Ethiopian Civil Aviation Authority (ECAA) regulations and ICAO standards.</w:t>
      </w:r>
    </w:p>
    <w:p>
      <w:pPr>
        <w:numPr>
          <w:ilvl w:val="0"/>
          <w:numId w:val="1001"/>
        </w:numPr>
        <w:pStyle w:val="Compact"/>
      </w:pPr>
      <w:r>
        <w:t xml:space="preserve">Mentor and train a team of eight (8) local Ethiopian aerospace engineering graduates recruited through the Addis Ababa University partnership program.</w:t>
      </w:r>
    </w:p>
    <w:p>
      <w:pPr>
        <w:numPr>
          <w:ilvl w:val="0"/>
          <w:numId w:val="1001"/>
        </w:numPr>
        <w:pStyle w:val="Compact"/>
      </w:pPr>
      <w:r>
        <w:t xml:space="preserve">Conduct monthly technical progress reports to the EADC Board of Directors and submit quarterly performance evaluations.</w:t>
      </w:r>
    </w:p>
    <w:p>
      <w:pPr>
        <w:numPr>
          <w:ilvl w:val="0"/>
          <w:numId w:val="1001"/>
        </w:numPr>
        <w:pStyle w:val="Compact"/>
      </w:pPr>
      <w:r>
        <w:t xml:space="preserve">Coordinate with international aerospace certification bodies to ensure all designs meet EASA and FAA equivalent standards for eventual export eligibility.</w:t>
      </w:r>
    </w:p>
    <w:bookmarkEnd w:id="24"/>
    <w:bookmarkStart w:id="25" w:name="line-items-and-cost-breakdown"/>
    <w:p>
      <w:pPr>
        <w:pStyle w:val="Heading2"/>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Aerospace Engineer – Full-time professional services (24 months), stationed in Ethiopia Addis Ababa</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Specialized aerospace simulation software licenses (ANSYS, CATIA V6, NASTRAN) – 24-month subscription</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03</w:t>
            </w:r>
          </w:p>
        </w:tc>
        <w:tc>
          <w:tcPr/>
          <w:p>
            <w:pPr>
              <w:pStyle w:val="Compact"/>
              <w:jc w:val="left"/>
            </w:pPr>
            <w:r>
              <w:t xml:space="preserve">Technical training and knowledge transfer program for 8 local engineers in Addis Ababa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Travel, accommodation, and relocation support for the Aerospace Engineer to Ethiopia Addis Ababa</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Annual health insurance and occupational safety coverage (Ethiopian jurisdiction)</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06</w:t>
            </w:r>
          </w:p>
        </w:tc>
        <w:tc>
          <w:tcPr/>
          <w:p>
            <w:pPr>
              <w:pStyle w:val="Compact"/>
              <w:jc w:val="left"/>
            </w:pPr>
            <w:r>
              <w:t xml:space="preserve">Project management, reporting, and compliance oversight fees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t xml:space="preserve">TOTAL PURCHASE ORDER VALUE (USD)</w:t>
            </w:r>
          </w:p>
        </w:tc>
        <w:tc>
          <w:tcPr/>
          <w:p>
            <w:pPr>
              <w:pStyle w:val="Compact"/>
              <w:jc w:val="left"/>
            </w:pPr>
            <w:r>
              <w:t xml:space="preserve">315,500.00</w:t>
            </w:r>
          </w:p>
        </w:tc>
      </w:tr>
    </w:tbl>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Federal Democratic Republic of Ethiopia, specifically the Ethiopian Commercial Code and the Ethiopian Civil Aviation Proclamation No. 1163/2019. Any disputes arising from this Purchase Order shall be resolved through arbitration in Addis Ababa, Ethiopia, under the rules of the Ethiopian Arbitration and Conciliation Institute.</w:t>
      </w:r>
    </w:p>
    <w:p>
      <w:pPr>
        <w:numPr>
          <w:ilvl w:val="0"/>
          <w:numId w:val="1002"/>
        </w:numPr>
        <w:pStyle w:val="Compact"/>
      </w:pPr>
      <w:r>
        <w:rPr>
          <w:bCs/>
          <w:b/>
        </w:rPr>
        <w:t xml:space="preserve">Payment Schedule:</w:t>
      </w:r>
      <w:r>
        <w:t xml:space="preserve"> </w:t>
      </w:r>
      <w:r>
        <w:t xml:space="preserve">Payment shall be made in four (4) equal quarterly installments of USD 78,875.00 each, due within forty-five (45) days of the end of each calendar quarter. All payments shall be made via wire transfer to the account designated by Global Aerospace Engineering Consultants Ltd. in accordance with the National Bank of Ethiopia foreign exchange regulations.</w:t>
      </w:r>
    </w:p>
    <w:p>
      <w:pPr>
        <w:numPr>
          <w:ilvl w:val="0"/>
          <w:numId w:val="1002"/>
        </w:numPr>
        <w:pStyle w:val="Compact"/>
      </w:pPr>
      <w:r>
        <w:rPr>
          <w:bCs/>
          <w:b/>
        </w:rPr>
        <w:t xml:space="preserve">Commencement and Location:</w:t>
      </w:r>
      <w:r>
        <w:t xml:space="preserve"> </w:t>
      </w:r>
      <w:r>
        <w:t xml:space="preserve">The Aerospace Engineer shall report to the EADC facility in Ethiopia Addis Ababa no later than 1 August 2025. All work shall be performed on-site at the Bole Sub-City campus unless written authorization for remote work is granted by the EADC Project Director.</w:t>
      </w:r>
    </w:p>
    <w:p>
      <w:pPr>
        <w:numPr>
          <w:ilvl w:val="0"/>
          <w:numId w:val="1002"/>
        </w:numPr>
        <w:pStyle w:val="Compact"/>
      </w:pPr>
      <w:r>
        <w:rPr>
          <w:bCs/>
          <w:b/>
        </w:rPr>
        <w:t xml:space="preserve">Intellectual Property:</w:t>
      </w:r>
      <w:r>
        <w:t xml:space="preserve"> </w:t>
      </w:r>
      <w:r>
        <w:t xml:space="preserve">All designs, analyses, reports, and technical documentation produced by the Aerospace Engineer during the term of this Purchase Order shall be the exclusive property of EADC. The Aerospace Engineer shall sign a non-disclosure and intellectual property assignment agreement prior to commencing work in Ethiopia Addis Ababa.</w:t>
      </w:r>
    </w:p>
    <w:p>
      <w:pPr>
        <w:numPr>
          <w:ilvl w:val="0"/>
          <w:numId w:val="1002"/>
        </w:numPr>
        <w:pStyle w:val="Compact"/>
      </w:pPr>
      <w:r>
        <w:rPr>
          <w:bCs/>
          <w:b/>
        </w:rPr>
        <w:t xml:space="preserve">Termination:</w:t>
      </w:r>
      <w:r>
        <w:t xml:space="preserve"> </w:t>
      </w:r>
      <w:r>
        <w:t xml:space="preserve">Either party may terminate this Purchase Order with ninety (90) days written notice. In the event of termination, the Aerospace Engineer shall complete all in-progress deliverables and hand over all project documentation to EADC within thirty (30) days of the termination effective date.</w:t>
      </w:r>
    </w:p>
    <w:p>
      <w:pPr>
        <w:numPr>
          <w:ilvl w:val="0"/>
          <w:numId w:val="1002"/>
        </w:numPr>
        <w:pStyle w:val="Compact"/>
      </w:pPr>
      <w:r>
        <w:rPr>
          <w:bCs/>
          <w:b/>
        </w:rPr>
        <w:t xml:space="preserve">Compliance:</w:t>
      </w:r>
      <w:r>
        <w:t xml:space="preserve"> </w:t>
      </w:r>
      <w:r>
        <w:t xml:space="preserve">The Aerospace Engineer shall comply with all Ethiopian labor laws, work permit requirements, and tax obligations applicable to foreign professionals working in Ethiopia Addis Ababa. EADC shall facilitate the issuance of the necessary work permit through the Ethiopian Ministry of Labor and Skills.</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affecting the Ethiopia Addis Ababa region.</w:t>
      </w:r>
    </w:p>
    <w:bookmarkEnd w:id="26"/>
    <w:bookmarkStart w:id="27" w:name="authorization-and-acceptance"/>
    <w:p>
      <w:pPr>
        <w:pStyle w:val="Heading2"/>
      </w:pPr>
      <w:r>
        <w:t xml:space="preserve">5. AUTHORIZATION AND ACCEPTANCE</w:t>
      </w:r>
    </w:p>
    <w:p>
      <w:pPr>
        <w:pStyle w:val="FirstParagraph"/>
      </w:pPr>
      <w:r>
        <w:t xml:space="preserve">This Purchase Order is issued as a binding procurement document. By signing below, both parties acknowledge and accept all terms, conditions, and obligations outlined in this Purchase Order for the engagement of the Aerospace Engineer in Ethiopia Addis Ababa.</w:t>
      </w:r>
    </w:p>
    <w:p>
      <w:pPr>
        <w:pStyle w:val="BodyText"/>
      </w:pPr>
      <w:r>
        <w:rPr>
          <w:bCs/>
          <w:b/>
        </w:rPr>
        <w:t xml:space="preserve">For and on behalf of EADC (Buyer)</w:t>
      </w:r>
      <w:r>
        <w:br/>
      </w:r>
      <w:r>
        <w:t xml:space="preserve">Name: Dr. Tadesse Bekele</w:t>
      </w:r>
      <w:r>
        <w:br/>
      </w:r>
      <w:r>
        <w:t xml:space="preserve">Title: Chief Procurement Officer</w:t>
      </w:r>
      <w:r>
        <w:br/>
      </w:r>
      <w:r>
        <w:t xml:space="preserve">Date: ______________________</w:t>
      </w:r>
    </w:p>
    <w:p>
      <w:pPr>
        <w:pStyle w:val="BodyText"/>
      </w:pPr>
      <w:r>
        <w:rPr>
          <w:bCs/>
          <w:b/>
        </w:rPr>
        <w:t xml:space="preserve">For and on behalf of Global Aerospace Engineering Consultants Ltd. (Seller)</w:t>
      </w:r>
      <w:r>
        <w:br/>
      </w:r>
      <w:r>
        <w:t xml:space="preserve">Name: Mr. James R. Whitfield</w:t>
      </w:r>
      <w:r>
        <w:br/>
      </w:r>
      <w:r>
        <w:t xml:space="preserve">Title: Director of Contracts</w:t>
      </w:r>
      <w:r>
        <w:br/>
      </w:r>
      <w:r>
        <w:t xml:space="preserve">Date: ______________________</w:t>
      </w:r>
    </w:p>
    <w:p>
      <w:pPr>
        <w:pStyle w:val="BodyText"/>
      </w:pPr>
      <w:r>
        <w:t xml:space="preserve">This Purchase Order (EADC-PO-2025-00472) is valid for acceptance until 15 September 2025. All communications regarding this Purchase Order shall be directed to the EADC Procurement Department, Ethiopia Addis Ababa. This document is issued in duplicate, with one copy retained by each party. Unauthorized reproduction or distribution of this Purchase Order is strictly prohibited.</w:t>
      </w:r>
    </w:p>
    <w:p>
      <w:pPr>
        <w:pStyle w:val="BodyText"/>
      </w:pPr>
      <w:r>
        <w:t xml:space="preserve">© 2025 Ethiopian Aerospace Development Corporation.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Ethiopia Addis Ababa</dc:title>
  <dc:creator/>
  <dc:language>en</dc:language>
  <cp:keywords/>
  <dcterms:created xsi:type="dcterms:W3CDTF">2026-10-10T06:58:47Z</dcterms:created>
  <dcterms:modified xsi:type="dcterms:W3CDTF">2026-10-10T06:58:47Z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