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Aerospace</w:t>
      </w:r>
      <w:r>
        <w:t xml:space="preserve"> </w:t>
      </w:r>
      <w:r>
        <w:t xml:space="preserve">Engineer</w:t>
      </w:r>
      <w:r>
        <w:t xml:space="preserve"> </w:t>
      </w:r>
      <w:r>
        <w:t xml:space="preserve">Services</w:t>
      </w:r>
      <w:r>
        <w:t xml:space="preserve"> </w:t>
      </w:r>
      <w:r>
        <w:t xml:space="preserve">-</w:t>
      </w:r>
      <w:r>
        <w:t xml:space="preserve"> </w:t>
      </w:r>
      <w:r>
        <w:t xml:space="preserve">France</w:t>
      </w:r>
      <w:r>
        <w:t xml:space="preserve"> </w:t>
      </w:r>
      <w:r>
        <w:t xml:space="preserve">Lyon</w:t>
      </w:r>
    </w:p>
    <w:p>
      <w:pPr>
        <w:pStyle w:val="FirstParagraph"/>
      </w:pPr>
      <w:r>
        <w:t xml:space="preserve">Purchase Order</w:t>
      </w:r>
    </w:p>
    <w:p>
      <w:pPr>
        <w:pStyle w:val="BodyText"/>
      </w:pPr>
      <w:r>
        <w:t xml:space="preserve">Aerospace Engineer Professional Services — France Lyon Region</w:t>
      </w:r>
    </w:p>
    <w:bookmarkStart w:id="20" w:name="aerodynamics-france-s.a.s."/>
    <w:p>
      <w:pPr>
        <w:pStyle w:val="Heading3"/>
      </w:pPr>
      <w:r>
        <w:t xml:space="preserve">AeroDynamics France S.A.S.</w:t>
      </w:r>
    </w:p>
    <w:p>
      <w:pPr>
        <w:pStyle w:val="FirstParagraph"/>
      </w:pPr>
      <w:r>
        <w:t xml:space="preserve">12 Quai de Serbie</w:t>
      </w:r>
      <w:r>
        <w:br/>
      </w:r>
      <w:r>
        <w:t xml:space="preserve">69009 Lyon, France</w:t>
      </w:r>
      <w:r>
        <w:br/>
      </w:r>
      <w:r>
        <w:t xml:space="preserve">SIRET: 847 291 034 00021</w:t>
      </w:r>
      <w:r>
        <w:br/>
      </w:r>
      <w:r>
        <w:t xml:space="preserve">VAT: FR 42 847291034</w:t>
      </w:r>
      <w:r>
        <w:br/>
      </w:r>
      <w:r>
        <w:t xml:space="preserve">Tel: +33 4 72 00 00 00</w:t>
      </w:r>
      <w:r>
        <w:br/>
      </w:r>
      <w:r>
        <w:t xml:space="preserve">Email: procurement@aerodynamics-france.fr</w:t>
      </w:r>
    </w:p>
    <w:bookmarkEnd w:id="20"/>
    <w:bookmarkStart w:id="21" w:name="purchase-order-details"/>
    <w:p>
      <w:pPr>
        <w:pStyle w:val="Heading4"/>
      </w:pPr>
      <w:r>
        <w:t xml:space="preserve">Purchase Order Details</w:t>
      </w:r>
    </w:p>
    <w:p>
      <w:pPr>
        <w:pStyle w:val="FirstParagraph"/>
      </w:pPr>
      <w:r>
        <w:rPr>
          <w:bCs/>
          <w:b/>
        </w:rPr>
        <w:t xml:space="preserve">PO Number:</w:t>
      </w:r>
      <w:r>
        <w:t xml:space="preserve"> </w:t>
      </w:r>
      <w:r>
        <w:t xml:space="preserve">PO-2025-LY-04872</w:t>
      </w:r>
    </w:p>
    <w:p>
      <w:pPr>
        <w:pStyle w:val="BodyText"/>
      </w:pPr>
      <w:r>
        <w:rPr>
          <w:bCs/>
          <w:b/>
        </w:rPr>
        <w:t xml:space="preserve">Date of Issue:</w:t>
      </w:r>
      <w:r>
        <w:t xml:space="preserve"> </w:t>
      </w:r>
      <w:r>
        <w:t xml:space="preserve">14 June 2025</w:t>
      </w:r>
    </w:p>
    <w:p>
      <w:pPr>
        <w:pStyle w:val="BodyText"/>
      </w:pPr>
      <w:r>
        <w:rPr>
          <w:bCs/>
          <w:b/>
        </w:rPr>
        <w:t xml:space="preserve">Required Delivery Date:</w:t>
      </w:r>
      <w:r>
        <w:t xml:space="preserve"> </w:t>
      </w:r>
      <w:r>
        <w:t xml:space="preserve">01 September 2025</w:t>
      </w:r>
    </w:p>
    <w:p>
      <w:pPr>
        <w:pStyle w:val="BodyText"/>
      </w:pPr>
      <w:r>
        <w:rPr>
          <w:bCs/>
          <w:b/>
        </w:rPr>
        <w:t xml:space="preserve">Project Reference:</w:t>
      </w:r>
      <w:r>
        <w:t xml:space="preserve"> </w:t>
      </w:r>
      <w:r>
        <w:t xml:space="preserve">AER-LY-2025-PROJ-019</w:t>
      </w:r>
    </w:p>
    <w:p>
      <w:pPr>
        <w:pStyle w:val="BodyText"/>
      </w:pPr>
      <w:r>
        <w:rPr>
          <w:bCs/>
          <w:b/>
        </w:rPr>
        <w:t xml:space="preserve">Currency:</w:t>
      </w:r>
      <w:r>
        <w:t xml:space="preserve"> </w:t>
      </w:r>
      <w:r>
        <w:t xml:space="preserve">EUR (€)</w:t>
      </w:r>
    </w:p>
    <w:bookmarkEnd w:id="21"/>
    <w:bookmarkStart w:id="22" w:name="supplier-service-provider"/>
    <w:p>
      <w:pPr>
        <w:pStyle w:val="Heading4"/>
      </w:pPr>
      <w:r>
        <w:t xml:space="preserve">Supplier / Service Provider</w:t>
      </w:r>
    </w:p>
    <w:p>
      <w:pPr>
        <w:pStyle w:val="FirstParagraph"/>
      </w:pPr>
      <w:r>
        <w:rPr>
          <w:bCs/>
          <w:b/>
        </w:rPr>
        <w:t xml:space="preserve">Company:</w:t>
      </w:r>
      <w:r>
        <w:t xml:space="preserve"> </w:t>
      </w:r>
      <w:r>
        <w:t xml:space="preserve">Lyonnais Aerospace Consulting SARL</w:t>
      </w:r>
    </w:p>
    <w:p>
      <w:pPr>
        <w:pStyle w:val="BodyText"/>
      </w:pPr>
      <w:r>
        <w:rPr>
          <w:bCs/>
          <w:b/>
        </w:rPr>
        <w:t xml:space="preserve">Address:</w:t>
      </w:r>
      <w:r>
        <w:t xml:space="preserve"> </w:t>
      </w:r>
      <w:r>
        <w:t xml:space="preserve">45 Rue de la République, 69002 Lyon, France</w:t>
      </w:r>
    </w:p>
    <w:p>
      <w:pPr>
        <w:pStyle w:val="BodyText"/>
      </w:pPr>
      <w:r>
        <w:rPr>
          <w:bCs/>
          <w:b/>
        </w:rPr>
        <w:t xml:space="preserve">Contact:</w:t>
      </w:r>
      <w:r>
        <w:t xml:space="preserve"> </w:t>
      </w:r>
      <w:r>
        <w:t xml:space="preserve">Dr. Claire Fontaine, Director</w:t>
      </w:r>
    </w:p>
    <w:p>
      <w:pPr>
        <w:pStyle w:val="BodyText"/>
      </w:pPr>
      <w:r>
        <w:rPr>
          <w:bCs/>
          <w:b/>
        </w:rPr>
        <w:t xml:space="preserve">Email:</w:t>
      </w:r>
      <w:r>
        <w:t xml:space="preserve"> </w:t>
      </w:r>
      <w:r>
        <w:t xml:space="preserve">c.fontaine@lyonnais-aero.fr</w:t>
      </w:r>
    </w:p>
    <w:p>
      <w:pPr>
        <w:pStyle w:val="BodyText"/>
      </w:pPr>
      <w:r>
        <w:rPr>
          <w:bCs/>
          <w:b/>
        </w:rPr>
        <w:t xml:space="preserve">SIRET:</w:t>
      </w:r>
      <w:r>
        <w:t xml:space="preserve"> </w:t>
      </w:r>
      <w:r>
        <w:t xml:space="preserve">912 456 789 00015</w:t>
      </w:r>
    </w:p>
    <w:bookmarkEnd w:id="22"/>
    <w:p>
      <w:pPr>
        <w:pStyle w:val="BodyText"/>
      </w:pPr>
      <w:r>
        <w:t xml:space="preserve">Scope of Work — Aerospace Engineer Engagement in France Lyon</w:t>
      </w:r>
    </w:p>
    <w:p>
      <w:pPr>
        <w:pStyle w:val="BodyText"/>
      </w:pPr>
      <w:r>
        <w:t xml:space="preserve">This</w:t>
      </w:r>
      <w:r>
        <w:t xml:space="preserve"> </w:t>
      </w:r>
      <w:r>
        <w:t xml:space="preserve">Purchase Order</w:t>
      </w:r>
      <w:r>
        <w:t xml:space="preserve"> </w:t>
      </w:r>
      <w:r>
        <w:t xml:space="preserve">is issued by AeroDynamics France S.A.S. to formally request and authorize the procurement of specialized</w:t>
      </w:r>
      <w:r>
        <w:t xml:space="preserve"> </w:t>
      </w:r>
      <w:r>
        <w:t xml:space="preserve">Aerospace Engineer</w:t>
      </w:r>
      <w:r>
        <w:t xml:space="preserve"> </w:t>
      </w:r>
      <w:r>
        <w:t xml:space="preserve">professional services to be delivered and executed within the</w:t>
      </w:r>
      <w:r>
        <w:t xml:space="preserve"> </w:t>
      </w:r>
      <w:r>
        <w:t xml:space="preserve">France Lyon</w:t>
      </w:r>
      <w:r>
        <w:t xml:space="preserve"> </w:t>
      </w:r>
      <w:r>
        <w:t xml:space="preserve">metropolitan area. The engagement of a qualified Aerospace Engineer is required to support the design, analysis, and certification of next-generation composite airframe components for a commercial regional aircraft programme currently under development at our Lyon facility. The Aerospace Engineer shall be based at our premises located in the 9th arrondissement of Lyon, France, and shall report directly to the Chief Design Authority for the duration of the contracted period.</w:t>
      </w:r>
    </w:p>
    <w:p>
      <w:pPr>
        <w:pStyle w:val="BodyText"/>
      </w:pPr>
      <w:r>
        <w:t xml:space="preserve">Line Items — Services and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 / Deliverable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w:t>
            </w:r>
          </w:p>
        </w:tc>
        <w:tc>
          <w:tcPr/>
          <w:p>
            <w:pPr>
              <w:pStyle w:val="Compact"/>
              <w:jc w:val="left"/>
            </w:pPr>
            <w:r>
              <w:t xml:space="preserve">Total (€)</w:t>
            </w:r>
          </w:p>
        </w:tc>
      </w:tr>
      <w:tr>
        <w:tc>
          <w:tcPr/>
          <w:p>
            <w:pPr>
              <w:pStyle w:val="Compact"/>
              <w:jc w:val="left"/>
            </w:pPr>
            <w:r>
              <w:t xml:space="preserve">01</w:t>
            </w:r>
          </w:p>
        </w:tc>
        <w:tc>
          <w:tcPr/>
          <w:p>
            <w:pPr>
              <w:pStyle w:val="Compact"/>
              <w:jc w:val="left"/>
            </w:pPr>
            <w:r>
              <w:t xml:space="preserve">Senior Aerospace Engineer — Structural Analysis &amp; Load Path Verification for composite wing-box assembly. Full-time engagement at Lyon, France facility. Includes FEA modelling, stress analysis, and margin-of-safety calculations per EASA CS-25 standards.</w:t>
            </w:r>
          </w:p>
        </w:tc>
        <w:tc>
          <w:tcPr/>
          <w:p>
            <w:pPr>
              <w:pStyle w:val="Compact"/>
              <w:jc w:val="left"/>
            </w:pPr>
            <w:r>
              <w:t xml:space="preserve">1</w:t>
            </w:r>
          </w:p>
        </w:tc>
        <w:tc>
          <w:tcPr/>
          <w:p>
            <w:pPr>
              <w:pStyle w:val="Compact"/>
              <w:jc w:val="left"/>
            </w:pPr>
            <w:r>
              <w:t xml:space="preserve">Person / 12 months</w:t>
            </w:r>
          </w:p>
        </w:tc>
        <w:tc>
          <w:tcPr/>
          <w:p>
            <w:pPr>
              <w:pStyle w:val="Compact"/>
              <w:jc w:val="left"/>
            </w:pPr>
            <w:r>
              <w:t xml:space="preserve">186,000.00</w:t>
            </w:r>
          </w:p>
        </w:tc>
        <w:tc>
          <w:tcPr/>
          <w:p>
            <w:pPr>
              <w:pStyle w:val="Compact"/>
              <w:jc w:val="left"/>
            </w:pPr>
            <w:r>
              <w:t xml:space="preserve">186,000.00</w:t>
            </w:r>
          </w:p>
        </w:tc>
      </w:tr>
      <w:tr>
        <w:tc>
          <w:tcPr/>
          <w:p>
            <w:pPr>
              <w:pStyle w:val="Compact"/>
              <w:jc w:val="left"/>
            </w:pPr>
            <w:r>
              <w:t xml:space="preserve">02</w:t>
            </w:r>
          </w:p>
        </w:tc>
        <w:tc>
          <w:tcPr/>
          <w:p>
            <w:pPr>
              <w:pStyle w:val="Compact"/>
              <w:jc w:val="left"/>
            </w:pPr>
            <w:r>
              <w:t xml:space="preserve">Aerospace Engineer — Aerodynamic Performance Modelling &amp; CFD Simulation. The Aerospace Engineer shall conduct computational fluid dynamics studies for the empennage configuration, including transonic drag polar generation and stability analysis, to be performed at the France Lyon engineering centre.</w:t>
            </w:r>
          </w:p>
        </w:tc>
        <w:tc>
          <w:tcPr/>
          <w:p>
            <w:pPr>
              <w:pStyle w:val="Compact"/>
              <w:jc w:val="left"/>
            </w:pPr>
            <w:r>
              <w:t xml:space="preserve">1</w:t>
            </w:r>
          </w:p>
        </w:tc>
        <w:tc>
          <w:tcPr/>
          <w:p>
            <w:pPr>
              <w:pStyle w:val="Compact"/>
              <w:jc w:val="left"/>
            </w:pPr>
            <w:r>
              <w:t xml:space="preserve">Person / 8 months</w:t>
            </w:r>
          </w:p>
        </w:tc>
        <w:tc>
          <w:tcPr/>
          <w:p>
            <w:pPr>
              <w:pStyle w:val="Compact"/>
              <w:jc w:val="left"/>
            </w:pPr>
            <w:r>
              <w:t xml:space="preserve">124,000.00</w:t>
            </w:r>
          </w:p>
        </w:tc>
        <w:tc>
          <w:tcPr/>
          <w:p>
            <w:pPr>
              <w:pStyle w:val="Compact"/>
              <w:jc w:val="left"/>
            </w:pPr>
            <w:r>
              <w:t xml:space="preserve">124,000.00</w:t>
            </w:r>
          </w:p>
        </w:tc>
      </w:tr>
      <w:tr>
        <w:tc>
          <w:tcPr/>
          <w:p>
            <w:pPr>
              <w:pStyle w:val="Compact"/>
              <w:jc w:val="left"/>
            </w:pPr>
            <w:r>
              <w:t xml:space="preserve">03</w:t>
            </w:r>
          </w:p>
        </w:tc>
        <w:tc>
          <w:tcPr/>
          <w:p>
            <w:pPr>
              <w:pStyle w:val="Compact"/>
              <w:jc w:val="left"/>
            </w:pPr>
            <w:r>
              <w:t xml:space="preserve">Technical Documentation &amp; Certification Support. The Aerospace Engineer shall prepare and submit all required design data packages, compliance matrices, and engineering justification reports to EASA for type certification. All documentation to be produced in English and French, in accordance with France Lyon regulatory requirements.</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42,500.00</w:t>
            </w:r>
          </w:p>
        </w:tc>
        <w:tc>
          <w:tcPr/>
          <w:p>
            <w:pPr>
              <w:pStyle w:val="Compact"/>
              <w:jc w:val="left"/>
            </w:pPr>
            <w:r>
              <w:t xml:space="preserve">42,500.00</w:t>
            </w:r>
          </w:p>
        </w:tc>
      </w:tr>
      <w:tr>
        <w:tc>
          <w:tcPr/>
          <w:p>
            <w:pPr>
              <w:pStyle w:val="Compact"/>
              <w:jc w:val="left"/>
            </w:pPr>
            <w:r>
              <w:t xml:space="preserve">04</w:t>
            </w:r>
          </w:p>
        </w:tc>
        <w:tc>
          <w:tcPr/>
          <w:p>
            <w:pPr>
              <w:pStyle w:val="Compact"/>
              <w:jc w:val="left"/>
            </w:pPr>
            <w:r>
              <w:t xml:space="preserve">On-site Supervision &amp; Integration Testing. The Aerospace Engineer shall be physically present at the France Lyon test facility for a minimum of 60 working days to oversee structural test campaigns, fatigue testing, and ground resonance testing of the prototype airframe section.</w:t>
            </w:r>
          </w:p>
        </w:tc>
        <w:tc>
          <w:tcPr/>
          <w:p>
            <w:pPr>
              <w:pStyle w:val="Compact"/>
              <w:jc w:val="left"/>
            </w:pPr>
            <w:r>
              <w:t xml:space="preserve">60</w:t>
            </w:r>
          </w:p>
        </w:tc>
        <w:tc>
          <w:tcPr/>
          <w:p>
            <w:pPr>
              <w:pStyle w:val="Compact"/>
              <w:jc w:val="left"/>
            </w:pPr>
            <w:r>
              <w:t xml:space="preserve">Working Days</w:t>
            </w:r>
          </w:p>
        </w:tc>
        <w:tc>
          <w:tcPr/>
          <w:p>
            <w:pPr>
              <w:pStyle w:val="Compact"/>
              <w:jc w:val="left"/>
            </w:pPr>
            <w:r>
              <w:t xml:space="preserve">1,250.00</w:t>
            </w:r>
          </w:p>
        </w:tc>
        <w:tc>
          <w:tcPr/>
          <w:p>
            <w:pPr>
              <w:pStyle w:val="Compact"/>
              <w:jc w:val="left"/>
            </w:pPr>
            <w:r>
              <w:t xml:space="preserve">75,000.00</w:t>
            </w:r>
          </w:p>
        </w:tc>
      </w:tr>
      <w:tr>
        <w:tc>
          <w:tcPr/>
          <w:p>
            <w:pPr>
              <w:pStyle w:val="Compact"/>
              <w:jc w:val="left"/>
            </w:pPr>
            <w:r>
              <w:t xml:space="preserve">05</w:t>
            </w:r>
          </w:p>
        </w:tc>
        <w:tc>
          <w:tcPr/>
          <w:p>
            <w:pPr>
              <w:pStyle w:val="Compact"/>
              <w:jc w:val="left"/>
            </w:pPr>
            <w:r>
              <w:t xml:space="preserve">Knowledge Transfer &amp; Training Programme. The Aerospace Engineer shall deliver a structured 40-hour training programme to the in-house Lyon engineering team covering advanced composite layup design, residual stress management, and damage tolerance assessment methodologies.</w:t>
            </w:r>
          </w:p>
        </w:tc>
        <w:tc>
          <w:tcPr/>
          <w:p>
            <w:pPr>
              <w:pStyle w:val="Compact"/>
              <w:jc w:val="left"/>
            </w:pPr>
            <w:r>
              <w:t xml:space="preserve">1</w:t>
            </w:r>
          </w:p>
        </w:tc>
        <w:tc>
          <w:tcPr/>
          <w:p>
            <w:pPr>
              <w:pStyle w:val="Compact"/>
              <w:jc w:val="left"/>
            </w:pPr>
            <w:r>
              <w:t xml:space="preserve">Programme</w:t>
            </w:r>
          </w:p>
        </w:tc>
        <w:tc>
          <w:tcPr/>
          <w:p>
            <w:pPr>
              <w:pStyle w:val="Compact"/>
              <w:jc w:val="left"/>
            </w:pPr>
            <w:r>
              <w:t xml:space="preserve">18,750.00</w:t>
            </w:r>
          </w:p>
        </w:tc>
        <w:tc>
          <w:tcPr/>
          <w:p>
            <w:pPr>
              <w:pStyle w:val="Compact"/>
              <w:jc w:val="left"/>
            </w:pPr>
            <w:r>
              <w:t xml:space="preserve">18,750.00</w:t>
            </w:r>
          </w:p>
        </w:tc>
      </w:tr>
      <w:tr>
        <w:tc>
          <w:tcPr/>
          <w:p>
            <w:pPr>
              <w:pStyle w:val="Compact"/>
              <w:jc w:val="left"/>
            </w:pPr>
            <w:r>
              <w:t xml:space="preserve">06</w:t>
            </w:r>
          </w:p>
        </w:tc>
        <w:tc>
          <w:tcPr/>
          <w:p>
            <w:pPr>
              <w:pStyle w:val="Compact"/>
              <w:jc w:val="left"/>
            </w:pPr>
            <w:r>
              <w:t xml:space="preserve">Travel, Accommodation &amp; Subsistence Allowance. Covers all travel to and from the France Lyon site, local transportation, and per-diem allowances for the Aerospace Engineer and any supporting technical staff for the full contract duration.</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12,300.00</w:t>
            </w:r>
          </w:p>
        </w:tc>
        <w:tc>
          <w:tcPr/>
          <w:p>
            <w:pPr>
              <w:pStyle w:val="Compact"/>
              <w:jc w:val="left"/>
            </w:pPr>
            <w:r>
              <w:t xml:space="preserve">12,300.00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€ 458,550.00</w:t>
            </w:r>
          </w:p>
        </w:tc>
      </w:tr>
      <w:tr>
        <w:tc>
          <w:tcPr/>
          <w:p>
            <w:pPr>
              <w:pStyle w:val="Compact"/>
              <w:jc w:val="left"/>
            </w:pPr>
            <w:r>
              <w:t xml:space="preserve">VAT (TVA) — 20% (France)</w:t>
            </w:r>
          </w:p>
        </w:tc>
        <w:tc>
          <w:tcPr/>
          <w:p>
            <w:pPr>
              <w:pStyle w:val="Compact"/>
              <w:jc w:val="right"/>
            </w:pPr>
            <w:r>
              <w:t xml:space="preserve">€ 91,710.00</w:t>
            </w:r>
          </w:p>
        </w:tc>
      </w:tr>
      <w:tr>
        <w:tc>
          <w:tcPr/>
          <w:p>
            <w:pPr>
              <w:pStyle w:val="Compact"/>
              <w:jc w:val="left"/>
            </w:pPr>
            <w:r>
              <w:t xml:space="preserve">Grand Total (EUR)</w:t>
            </w:r>
          </w:p>
        </w:tc>
        <w:tc>
          <w:tcPr/>
          <w:p>
            <w:pPr>
              <w:pStyle w:val="Compact"/>
              <w:jc w:val="right"/>
            </w:pPr>
            <w:r>
              <w:t xml:space="preserve">€ 550,260.00</w:t>
            </w:r>
          </w:p>
        </w:tc>
      </w:tr>
    </w:tbl>
    <w:p>
      <w:pPr>
        <w:pStyle w:val="BodyText"/>
      </w:pPr>
      <w:r>
        <w:t xml:space="preserve">Terms and Conditions</w:t>
      </w:r>
    </w:p>
    <w:p>
      <w:pPr>
        <w:numPr>
          <w:ilvl w:val="0"/>
          <w:numId w:val="1001"/>
        </w:numPr>
        <w:pStyle w:val="Compact"/>
      </w:pPr>
      <w:r>
        <w:t xml:space="preserve">This Purchase Order constitutes a binding agreement between AeroDynamics France S.A.S. and Lyonnais Aerospace Consulting SARL upon countersignature by both parties. All services described herein shall be performed by a qualified Aerospace Engineer holding a minimum of ten (10) years of post-graduate experience in commercial aerospace structural design.</w:t>
      </w:r>
    </w:p>
    <w:p>
      <w:pPr>
        <w:numPr>
          <w:ilvl w:val="0"/>
          <w:numId w:val="1001"/>
        </w:numPr>
        <w:pStyle w:val="Compact"/>
      </w:pPr>
      <w:r>
        <w:t xml:space="preserve">The Aerospace Engineer shall be physically stationed at the France Lyon facility (12 Quai de Serbie, 69009 Lyon) for the duration of the engagement. Remote work is not permitted for safety-critical design activities. The supplier shall ensure the Aerospace Engineer holds a valid French work permit or EU work authorization.</w:t>
      </w:r>
    </w:p>
    <w:p>
      <w:pPr>
        <w:numPr>
          <w:ilvl w:val="0"/>
          <w:numId w:val="1001"/>
        </w:numPr>
        <w:pStyle w:val="Compact"/>
      </w:pPr>
      <w:r>
        <w:t xml:space="preserve">Payment terms: 30% advance upon acceptance of this Purchase Order, 40% upon completion of the structural analysis and CFD deliverables (Line Items 01 and 02), and 30% upon final acceptance of all certification documentation and completion of on-site testing supervision. All payments shall be made via SEPA bank transfer to the supplier's account in France.</w:t>
      </w:r>
    </w:p>
    <w:p>
      <w:pPr>
        <w:numPr>
          <w:ilvl w:val="0"/>
          <w:numId w:val="1001"/>
        </w:numPr>
        <w:pStyle w:val="Compact"/>
      </w:pPr>
      <w:r>
        <w:t xml:space="preserve">All intellectual property, design data, and technical documentation produced by the Aerospace Engineer in the course of this engagement shall be the sole property of AeroDynamics France S.A.S. The supplier warrants that no third-party IP shall be infringed.</w:t>
      </w:r>
    </w:p>
    <w:p>
      <w:pPr>
        <w:numPr>
          <w:ilvl w:val="0"/>
          <w:numId w:val="1001"/>
        </w:numPr>
        <w:pStyle w:val="Compact"/>
      </w:pPr>
      <w:r>
        <w:t xml:space="preserve">The Aerospace Engineer shall comply with all applicable French labour regulations, EASA airworthiness directives, and the internal quality management system (ISO 9001:2015) of the France Lyon facility. The supplier shall maintain full professional indemnity insurance of no less than €5,000,000 per claim.</w:t>
      </w:r>
    </w:p>
    <w:p>
      <w:pPr>
        <w:numPr>
          <w:ilvl w:val="0"/>
          <w:numId w:val="1001"/>
        </w:numPr>
        <w:pStyle w:val="Compact"/>
      </w:pPr>
      <w:r>
        <w:t xml:space="preserve">Any variation to the scope of work, extension of the engagement period, or change in the Aerospace Engineer's role must be documented in a formal Purchase Order amendment signed by both parties. Verbal instructions shall not be binding.</w:t>
      </w:r>
    </w:p>
    <w:p>
      <w:pPr>
        <w:numPr>
          <w:ilvl w:val="0"/>
          <w:numId w:val="1001"/>
        </w:numPr>
        <w:pStyle w:val="Compact"/>
      </w:pPr>
      <w:r>
        <w:t xml:space="preserve">Disputes arising from this Purchase Order shall be resolved under the jurisdiction of the Commercial Court of Lyon, France. The governing law shall be French civil law (Code civil) and applicable EU regulations.</w:t>
      </w:r>
    </w:p>
    <w:p>
      <w:pPr>
        <w:numPr>
          <w:ilvl w:val="0"/>
          <w:numId w:val="1001"/>
        </w:numPr>
        <w:pStyle w:val="Compact"/>
      </w:pPr>
      <w:r>
        <w:t xml:space="preserve">The supplier shall provide a weekly progress report to the Project Director at the France Lyon site, detailing the Aerospace Engineer's activities, milestones achieved, and any risks or delays affecting the programme schedule.</w:t>
      </w:r>
    </w:p>
    <w:p>
      <w:pPr>
        <w:numPr>
          <w:ilvl w:val="0"/>
          <w:numId w:val="1001"/>
        </w:numPr>
        <w:pStyle w:val="Compact"/>
      </w:pPr>
      <w:r>
        <w:t xml:space="preserve">This Purchase Order is valid for acceptance within fourteen (14) calendar days of the issue date. Failure to countersign within this period shall render this Purchase Order null and void without further notice.</w:t>
      </w:r>
    </w:p>
    <w:p>
      <w:pPr>
        <w:pStyle w:val="FirstParagraph"/>
      </w:pPr>
      <w:r>
        <w:t xml:space="preserve">Acceptance &amp; Authorization</w:t>
      </w:r>
    </w:p>
    <w:p>
      <w:pPr>
        <w:pStyle w:val="BodyText"/>
      </w:pPr>
      <w:r>
        <w:t xml:space="preserve">By signing below, both parties confirm that this Purchase Order for Aerospace Engineer services in France Lyon has been reviewed, understood, and accepted in full. The terms set forth herein shall govern the professional relationship for the duration of the contracted engagement.</w:t>
      </w:r>
    </w:p>
    <w:p>
      <w:pPr>
        <w:pStyle w:val="BodyText"/>
      </w:pPr>
      <w:r>
        <w:rPr>
          <w:bCs/>
          <w:b/>
        </w:rPr>
        <w:t xml:space="preserve">For and on behalf of AeroDynamics France S.A.S. (Buyer)</w:t>
      </w:r>
    </w:p>
    <w:p>
      <w:pPr>
        <w:pStyle w:val="BodyText"/>
      </w:pPr>
      <w:r>
        <w:rPr>
          <w:bCs/>
          <w:b/>
        </w:rPr>
        <w:t xml:space="preserve">Name:</w:t>
      </w:r>
      <w:r>
        <w:t xml:space="preserve"> </w:t>
      </w:r>
      <w:r>
        <w:t xml:space="preserve">Mr. Philippe Moreau</w:t>
      </w:r>
      <w:r>
        <w:br/>
      </w:r>
      <w:r>
        <w:rPr>
          <w:bCs/>
          <w:b/>
        </w:rPr>
        <w:t xml:space="preserve">Title:</w:t>
      </w:r>
      <w:r>
        <w:t xml:space="preserve"> </w:t>
      </w:r>
      <w:r>
        <w:t xml:space="preserve">Director of Procurement &amp; Supply Chain</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and on behalf of Lyonnais Aerospace Consulting SARL (Supplier)</w:t>
      </w:r>
    </w:p>
    <w:p>
      <w:pPr>
        <w:pStyle w:val="BodyText"/>
      </w:pPr>
      <w:r>
        <w:rPr>
          <w:bCs/>
          <w:b/>
        </w:rPr>
        <w:t xml:space="preserve">Name:</w:t>
      </w:r>
      <w:r>
        <w:t xml:space="preserve"> </w:t>
      </w:r>
      <w:r>
        <w:t xml:space="preserve">Dr. Claire Fontaine</w:t>
      </w:r>
      <w:r>
        <w:br/>
      </w:r>
      <w:r>
        <w:rPr>
          <w:bCs/>
          <w:b/>
        </w:rPr>
        <w:t xml:space="preserve">Title:</w:t>
      </w:r>
      <w:r>
        <w:t xml:space="preserve"> </w:t>
      </w:r>
      <w:r>
        <w:t xml:space="preserve">Managing Director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(PO-2025-LY-04872) is an official document of AeroDynamics France S.A.S. and pertains to the procurement of Aerospace Engineer professional services to be executed in France Lyon. Unauthorized reproduction or distribution is prohibited. Document reference: AER-LY-2025-PROJ-019 / PO-2025-LY-04872.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Aerospace Engineer Services - France Lyon</dc:title>
  <dc:creator/>
  <dc:language>en</dc:language>
  <cp:keywords/>
  <dcterms:created xsi:type="dcterms:W3CDTF">2026-10-10T02:17:41Z</dcterms:created>
  <dcterms:modified xsi:type="dcterms:W3CDTF">2026-10-10T02:17:41Z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