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Casablanca,</w:t>
      </w:r>
      <w:r>
        <w:t xml:space="preserve"> </w:t>
      </w:r>
      <w:r>
        <w:t xml:space="preserve">Morocco</w:t>
      </w:r>
    </w:p>
    <w:bookmarkStart w:id="20" w:name="purchase-order"/>
    <w:p>
      <w:pPr>
        <w:pStyle w:val="Heading1"/>
      </w:pPr>
      <w:r>
        <w:t xml:space="preserve">PURCHASE ORDER</w:t>
      </w:r>
    </w:p>
    <w:p>
      <w:pPr>
        <w:pStyle w:val="FirstParagraph"/>
      </w:pPr>
      <w:r>
        <w:t xml:space="preserve">Aerospace Engineer Professional Services — Casablanca, Morocco</w:t>
      </w:r>
    </w:p>
    <w:bookmarkEnd w:id="20"/>
    <w:bookmarkStart w:id="21" w:name="issuing-company-buyer"/>
    <w:p>
      <w:pPr>
        <w:pStyle w:val="Heading3"/>
      </w:pPr>
      <w:r>
        <w:t xml:space="preserve">Issuing Company (Buyer)</w:t>
      </w:r>
    </w:p>
    <w:p>
      <w:pPr>
        <w:pStyle w:val="FirstParagraph"/>
      </w:pPr>
      <w:r>
        <w:rPr>
          <w:bCs/>
          <w:b/>
        </w:rPr>
        <w:t xml:space="preserve">Atlas Aerospace Industries SARL</w:t>
      </w:r>
    </w:p>
    <w:p>
      <w:pPr>
        <w:pStyle w:val="BodyText"/>
      </w:pPr>
      <w:r>
        <w:t xml:space="preserve">12, Boulevard Mohammed V</w:t>
      </w:r>
    </w:p>
    <w:p>
      <w:pPr>
        <w:pStyle w:val="BodyText"/>
      </w:pPr>
      <w:r>
        <w:t xml:space="preserve">Casablanca 20250, Morocco</w:t>
      </w:r>
    </w:p>
    <w:p>
      <w:pPr>
        <w:pStyle w:val="BodyText"/>
      </w:pPr>
      <w:r>
        <w:t xml:space="preserve">RC: 458721 — ICE: 002345678000091</w:t>
      </w:r>
    </w:p>
    <w:p>
      <w:pPr>
        <w:pStyle w:val="BodyText"/>
      </w:pPr>
      <w:r>
        <w:t xml:space="preserve">Tel: +212 522-345-678</w:t>
      </w:r>
    </w:p>
    <w:p>
      <w:pPr>
        <w:pStyle w:val="BodyText"/>
      </w:pPr>
      <w:r>
        <w:t xml:space="preserve">Email: procurement@atlas-aero.ma</w:t>
      </w:r>
    </w:p>
    <w:bookmarkEnd w:id="21"/>
    <w:bookmarkStart w:id="22" w:name="service-provider-vendor"/>
    <w:p>
      <w:pPr>
        <w:pStyle w:val="Heading3"/>
      </w:pPr>
      <w:r>
        <w:t xml:space="preserve">Service Provider (Vendor)</w:t>
      </w:r>
    </w:p>
    <w:p>
      <w:pPr>
        <w:pStyle w:val="FirstParagraph"/>
      </w:pPr>
      <w:r>
        <w:rPr>
          <w:bCs/>
          <w:b/>
        </w:rPr>
        <w:t xml:space="preserve">Dr. Youssef El Amrani — Aerospace Engineer</w:t>
      </w:r>
    </w:p>
    <w:p>
      <w:pPr>
        <w:pStyle w:val="BodyText"/>
      </w:pPr>
      <w:r>
        <w:t xml:space="preserve">45, Rue Ibn Sina, Quartier Gauthier</w:t>
      </w:r>
    </w:p>
    <w:p>
      <w:pPr>
        <w:pStyle w:val="BodyText"/>
      </w:pPr>
      <w:r>
        <w:t xml:space="preserve">Casablanca 20000, Morocco</w:t>
      </w:r>
    </w:p>
    <w:p>
      <w:pPr>
        <w:pStyle w:val="BodyText"/>
      </w:pPr>
      <w:r>
        <w:t xml:space="preserve">Professional License: INPT-2019-00432</w:t>
      </w:r>
    </w:p>
    <w:p>
      <w:pPr>
        <w:pStyle w:val="BodyText"/>
      </w:pPr>
      <w:r>
        <w:t xml:space="preserve">Tel: +212 661-234-567</w:t>
      </w:r>
    </w:p>
    <w:p>
      <w:pPr>
        <w:pStyle w:val="BodyText"/>
      </w:pPr>
      <w:r>
        <w:t xml:space="preserve">Email: y.elamrani@aero-engineer.ma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PO-AAI-2025-00847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12 months (01 July 2025 – 30 June 2026)</w:t>
            </w:r>
          </w:p>
        </w:tc>
      </w:tr>
      <w:tr>
        <w:tc>
          <w:tcPr/>
          <w:p>
            <w:pPr>
              <w:pStyle w:val="Compact"/>
              <w:jc w:val="left"/>
            </w:pPr>
            <w:r>
              <w:t xml:space="preserve">Work Location:</w:t>
            </w:r>
          </w:p>
        </w:tc>
        <w:tc>
          <w:tcPr/>
          <w:p>
            <w:pPr>
              <w:pStyle w:val="Compact"/>
              <w:jc w:val="left"/>
            </w:pPr>
            <w:r>
              <w:t xml:space="preserve">Atlas Aerospace Industries Facility, Casablanca, Morocco</w:t>
            </w:r>
          </w:p>
        </w:tc>
      </w:tr>
      <w:tr>
        <w:tc>
          <w:tcPr/>
          <w:p>
            <w:pPr>
              <w:pStyle w:val="Compact"/>
              <w:jc w:val="left"/>
            </w:pPr>
            <w:r>
              <w:t xml:space="preserve">Currency:</w:t>
            </w:r>
          </w:p>
        </w:tc>
        <w:tc>
          <w:tcPr/>
          <w:p>
            <w:pPr>
              <w:pStyle w:val="Compact"/>
              <w:jc w:val="left"/>
            </w:pPr>
            <w:r>
              <w:t xml:space="preserve">Moroccan Dirham (MAD / DH)</w:t>
            </w:r>
          </w:p>
        </w:tc>
      </w:tr>
      <w:tr>
        <w:tc>
          <w:tcPr/>
          <w:p>
            <w:pPr>
              <w:pStyle w:val="Compact"/>
              <w:jc w:val="left"/>
            </w:pPr>
            <w:r>
              <w:t xml:space="preserve">Payment Terms:</w:t>
            </w:r>
          </w:p>
        </w:tc>
        <w:tc>
          <w:tcPr/>
          <w:p>
            <w:pPr>
              <w:pStyle w:val="Compact"/>
              <w:jc w:val="left"/>
            </w:pPr>
            <w:r>
              <w:t xml:space="preserve">Net 30 days from invoice date</w:t>
            </w:r>
          </w:p>
        </w:tc>
      </w:tr>
    </w:tbl>
    <w:bookmarkStart w:id="23" w:name="X86b35f6c61eb853036a822ff34e392c0db3dc6a"/>
    <w:p>
      <w:pPr>
        <w:pStyle w:val="Heading2"/>
      </w:pPr>
      <w:r>
        <w:t xml:space="preserve">1. Description of Services — Aerospace Engineer</w:t>
      </w:r>
    </w:p>
    <w:p>
      <w:pPr>
        <w:pStyle w:val="FirstParagraph"/>
      </w:pPr>
      <w:r>
        <w:t xml:space="preserve">This</w:t>
      </w:r>
      <w:r>
        <w:t xml:space="preserve"> </w:t>
      </w:r>
      <w:r>
        <w:rPr>
          <w:bCs/>
          <w:b/>
        </w:rPr>
        <w:t xml:space="preserve">Purchase Order</w:t>
      </w:r>
      <w:r>
        <w:t xml:space="preserve"> </w:t>
      </w:r>
      <w:r>
        <w:t xml:space="preserve">is issued by Atlas Aerospace Industries SARL, headquartered in</w:t>
      </w:r>
      <w:r>
        <w:t xml:space="preserve"> </w:t>
      </w:r>
      <w:r>
        <w:rPr>
          <w:bCs/>
          <w:b/>
        </w:rPr>
        <w:t xml:space="preserve">Casablanca, Morocco</w:t>
      </w:r>
      <w:r>
        <w:t xml:space="preserve">, to engage the services of a qualified</w:t>
      </w:r>
      <w:r>
        <w:t xml:space="preserve"> </w:t>
      </w:r>
      <w:r>
        <w:rPr>
          <w:bCs/>
          <w:b/>
        </w:rPr>
        <w:t xml:space="preserve">Aerospace Engineer</w:t>
      </w:r>
      <w:r>
        <w:t xml:space="preserve"> </w:t>
      </w:r>
      <w:r>
        <w:t xml:space="preserve">for the design, analysis, testing, and certification support of next-generation aerospace components. The</w:t>
      </w:r>
      <w:r>
        <w:t xml:space="preserve"> </w:t>
      </w:r>
      <w:r>
        <w:rPr>
          <w:bCs/>
          <w:b/>
        </w:rPr>
        <w:t xml:space="preserve">Aerospace Engineer</w:t>
      </w:r>
      <w:r>
        <w:t xml:space="preserve"> </w:t>
      </w:r>
      <w:r>
        <w:t xml:space="preserve">shall provide full-time professional services at the company’s primary engineering facility located in the industrial zone of Casablanca, Morocco, in accordance with the specifications, deliverables, and timelines outlined in this Purchase Order and its attached technical annexes.</w:t>
      </w:r>
    </w:p>
    <w:bookmarkEnd w:id="23"/>
    <w:bookmarkStart w:id="24" w:name="line-items-scope-of-work"/>
    <w:p>
      <w:pPr>
        <w:pStyle w:val="Heading2"/>
      </w:pPr>
      <w:r>
        <w:t xml:space="preserve">2. Line Items —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(MAD)</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Aerospace Engineer — Structural Analysis &amp; Design of Composite Airframe Components. The Aerospace Engineer shall perform finite element analysis (FEA), stress modeling, and material selection for lightweight composite structures intended for regional aircraft applications. All design documentation shall comply with EASA CS-25 and ICAO standards as adopted by the Moroccan Directorate General of Civil Aviation (DGAC).</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Aerospace Engineer — Propulsion System Performance Evaluation. The Aerospace Engineer shall conduct thermodynamic cycle analysis, turbine blade aerodynamic optimization, and fuel efficiency modeling for the company’s proprietary turboprop engine program. Deliverables include monthly performance reports and quarterly technical presentations to the Casablanca-based engineering board.</w:t>
            </w:r>
          </w:p>
        </w:tc>
        <w:tc>
          <w:tcPr/>
          <w:p>
            <w:pPr>
              <w:pStyle w:val="Compact"/>
              <w:jc w:val="left"/>
            </w:pPr>
            <w:r>
              <w:t xml:space="preserve">12 months</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03</w:t>
            </w:r>
          </w:p>
        </w:tc>
        <w:tc>
          <w:tcPr/>
          <w:p>
            <w:pPr>
              <w:pStyle w:val="Compact"/>
              <w:jc w:val="left"/>
            </w:pPr>
            <w:r>
              <w:t xml:space="preserve">Aerospace Engineer — Flight Test Data Acquisition &amp; Analysis. The Aerospace Engineer shall design and oversee flight test campaigns conducted at the Casablanca-Anfa Airport test range, including sensor calibration, real-time telemetry monitoring, and post-flight data correlation. The Aerospace Engineer shall ensure all test protocols meet the safety requirements of the Moroccan Civil Aviation Authority.</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04</w:t>
            </w:r>
          </w:p>
        </w:tc>
        <w:tc>
          <w:tcPr/>
          <w:p>
            <w:pPr>
              <w:pStyle w:val="Compact"/>
              <w:jc w:val="left"/>
            </w:pPr>
            <w:r>
              <w:t xml:space="preserve">Aerospace Engineer — Regulatory Compliance &amp; Certification Support. The Aerospace Engineer shall prepare and maintain all technical dossiers required for type certification, coordinate with the DGAC in Casablanca, and ensure full compliance with Moroccan aerospace regulations, EU aviation safety directives, and international ICAO annexes applicable to the project.</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05</w:t>
            </w:r>
          </w:p>
        </w:tc>
        <w:tc>
          <w:tcPr/>
          <w:p>
            <w:pPr>
              <w:pStyle w:val="Compact"/>
              <w:jc w:val="left"/>
            </w:pPr>
            <w:r>
              <w:t xml:space="preserve">Aerospace Engineer — Technical Supervision &amp; Team Mentorship. The Aerospace Engineer shall provide daily technical oversight to a team of six junior engineers and technicians at the Casablanca facility, conduct weekly design review meetings, and deliver monthly training sessions on advanced aerospace engineering methodologies.</w:t>
            </w:r>
          </w:p>
        </w:tc>
        <w:tc>
          <w:tcPr/>
          <w:p>
            <w:pPr>
              <w:pStyle w:val="Compact"/>
              <w:jc w:val="left"/>
            </w:pPr>
            <w:r>
              <w:t xml:space="preserve">12 months</w:t>
            </w:r>
          </w:p>
        </w:tc>
        <w:tc>
          <w:tcPr/>
          <w:p>
            <w:pPr>
              <w:pStyle w:val="Compact"/>
              <w:jc w:val="left"/>
            </w:pPr>
            <w:r>
              <w:t xml:space="preserve">22,000.00</w:t>
            </w:r>
          </w:p>
        </w:tc>
        <w:tc>
          <w:tcPr/>
          <w:p>
            <w:pPr>
              <w:pStyle w:val="Compact"/>
              <w:jc w:val="left"/>
            </w:pPr>
            <w:r>
              <w:t xml:space="preserve">264,000.00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1,980,000.00 MAD</w:t>
            </w:r>
          </w:p>
        </w:tc>
      </w:tr>
      <w:tr>
        <w:tc>
          <w:tcPr/>
          <w:p>
            <w:pPr>
              <w:pStyle w:val="Compact"/>
              <w:jc w:val="left"/>
            </w:pPr>
            <w:r>
              <w:t xml:space="preserve">VAT (20% — Moroccan Tax Code):</w:t>
            </w:r>
          </w:p>
        </w:tc>
        <w:tc>
          <w:tcPr/>
          <w:p>
            <w:pPr>
              <w:pStyle w:val="Compact"/>
              <w:jc w:val="right"/>
            </w:pPr>
            <w:r>
              <w:t xml:space="preserve">396,000.00 MAD</w:t>
            </w:r>
          </w:p>
        </w:tc>
      </w:tr>
      <w:tr>
        <w:tc>
          <w:tcPr/>
          <w:p>
            <w:pPr>
              <w:pStyle w:val="Compact"/>
              <w:jc w:val="left"/>
            </w:pPr>
            <w:r>
              <w:t xml:space="preserve">Grand Total:</w:t>
            </w:r>
          </w:p>
        </w:tc>
        <w:tc>
          <w:tcPr/>
          <w:p>
            <w:pPr>
              <w:pStyle w:val="Compact"/>
              <w:jc w:val="right"/>
            </w:pPr>
            <w:r>
              <w:t xml:space="preserve">2,376,000.00 MAD</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Morocco, including the Moroccan Commercial Code and applicable labor regulations. Any disputes arising from this Purchase Order shall be resolved by the competent commercial courts of Casablanca, Morocco.</w:t>
      </w:r>
    </w:p>
    <w:p>
      <w:pPr>
        <w:numPr>
          <w:ilvl w:val="0"/>
          <w:numId w:val="1001"/>
        </w:numPr>
        <w:pStyle w:val="Compact"/>
      </w:pPr>
      <w:r>
        <w:rPr>
          <w:bCs/>
          <w:b/>
        </w:rPr>
        <w:t xml:space="preserve">Place of Performance:</w:t>
      </w:r>
      <w:r>
        <w:t xml:space="preserve"> </w:t>
      </w:r>
      <w:r>
        <w:t xml:space="preserve">All services under this Purchase Order shall be rendered at the Atlas Aerospace Industries facility in Casablanca, Morocco, unless otherwise agreed in writing by both parties. The Aerospace Engineer shall be present at the Casablanca site no fewer than five (5) working days per week.</w:t>
      </w:r>
    </w:p>
    <w:p>
      <w:pPr>
        <w:numPr>
          <w:ilvl w:val="0"/>
          <w:numId w:val="1001"/>
        </w:numPr>
        <w:pStyle w:val="Compact"/>
      </w:pPr>
      <w:r>
        <w:rPr>
          <w:bCs/>
          <w:b/>
        </w:rPr>
        <w:t xml:space="preserve">Intellectual Property:</w:t>
      </w:r>
      <w:r>
        <w:t xml:space="preserve"> </w:t>
      </w:r>
      <w:r>
        <w:t xml:space="preserve">All designs, analyses, reports, and technical documentation produced by the Aerospace Engineer in the course of fulfilling this Purchase Order shall be the exclusive property of Atlas Aerospace Industries SARL. The Aerospace Engineer assigns all intellectual property rights arising from the engagement to the company.</w:t>
      </w:r>
    </w:p>
    <w:p>
      <w:pPr>
        <w:numPr>
          <w:ilvl w:val="0"/>
          <w:numId w:val="1001"/>
        </w:numPr>
        <w:pStyle w:val="Compact"/>
      </w:pPr>
      <w:r>
        <w:rPr>
          <w:bCs/>
          <w:b/>
        </w:rPr>
        <w:t xml:space="preserve">Confidentiality:</w:t>
      </w:r>
      <w:r>
        <w:t xml:space="preserve"> </w:t>
      </w:r>
      <w:r>
        <w:t xml:space="preserve">The Aerospace Engineer shall maintain strict confidentiality regarding all proprietary data, trade secrets, and technical information encountered during the performance of this Purchase Order. This obligation shall survive the termination of the contract for a period of five (5) years.</w:t>
      </w:r>
    </w:p>
    <w:p>
      <w:pPr>
        <w:numPr>
          <w:ilvl w:val="0"/>
          <w:numId w:val="1001"/>
        </w:numPr>
        <w:pStyle w:val="Compact"/>
      </w:pPr>
      <w:r>
        <w:rPr>
          <w:bCs/>
          <w:b/>
        </w:rPr>
        <w:t xml:space="preserve">Payment:</w:t>
      </w:r>
      <w:r>
        <w:t xml:space="preserve"> </w:t>
      </w:r>
      <w:r>
        <w:t xml:space="preserve">Invoices shall be submitted monthly by the Aerospace Engineer to the procurement department in Casablanca. Payment shall be made via bank transfer to the account designated by the Aerospace Engineer within thirty (30) calendar days of receipt of a valid invoice. Late payments shall accrue interest at the rate of 1.5% per month as stipulated by Moroccan commercial law.</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immediately upon written notice. Termination shall not affect accrued payment obligations.</w:t>
      </w:r>
    </w:p>
    <w:p>
      <w:pPr>
        <w:numPr>
          <w:ilvl w:val="0"/>
          <w:numId w:val="1001"/>
        </w:numPr>
        <w:pStyle w:val="Compact"/>
      </w:pPr>
      <w:r>
        <w:rPr>
          <w:bCs/>
          <w:b/>
        </w:rPr>
        <w:t xml:space="preserve">Insurance &amp; Liability:</w:t>
      </w:r>
      <w:r>
        <w:t xml:space="preserve"> </w:t>
      </w:r>
      <w:r>
        <w:t xml:space="preserve">The Aerospace Engineer shall maintain professional liability insurance with a minimum coverage of 5,000,000 MAD, valid throughout the duration of this Purchase Order. The Aerospace Engineer shall be liable for damages caused by gross negligence or willful misconduct in the performance of assigned duties.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civil unrest affecting the Casablanca region, provided that the affected party notifies the other within forty-eight (48) hours.</w:t>
      </w:r>
    </w:p>
    <w:p>
      <w:pPr>
        <w:numPr>
          <w:ilvl w:val="0"/>
          <w:numId w:val="1001"/>
        </w:numPr>
        <w:pStyle w:val="Compact"/>
      </w:pPr>
      <w:r>
        <w:rPr>
          <w:bCs/>
          <w:b/>
        </w:rPr>
        <w:t xml:space="preserve">Compliance with Moroccan Regulations:</w:t>
      </w:r>
      <w:r>
        <w:t xml:space="preserve"> </w:t>
      </w:r>
      <w:r>
        <w:t xml:space="preserve">The Aerospace Engineer shall comply with all applicable Moroccan labor laws, tax obligations, and professional licensing requirements. The Aerospace Engineer confirms that his professional license issued by the National Polytechnic Institute (INPT) in Casablanca is valid and in good standing for the duration of this Purchase Order.</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 Purchase Order for the engagement of the Aerospace Engineer in Casablanca, Morocco. This Purchase Order constitutes a binding agreement effective from the date of the last signature.</w:t>
      </w:r>
    </w:p>
    <w:p>
      <w:pPr>
        <w:pStyle w:val="BodyText"/>
      </w:pPr>
      <w:r>
        <w:rPr>
          <w:bCs/>
          <w:b/>
        </w:rPr>
        <w:t xml:space="preserve">For Atlas Aerospace Industries SARL (Buyer)</w:t>
      </w:r>
    </w:p>
    <w:p>
      <w:pPr>
        <w:pStyle w:val="BodyText"/>
      </w:pPr>
      <w:r>
        <w:t xml:space="preserve">Name: Mr. Karim Benjelloun</w:t>
      </w:r>
    </w:p>
    <w:p>
      <w:pPr>
        <w:pStyle w:val="BodyText"/>
      </w:pPr>
      <w:r>
        <w:t xml:space="preserve">Title: Director of Procurement</w:t>
      </w:r>
    </w:p>
    <w:p>
      <w:pPr>
        <w:pStyle w:val="BodyText"/>
      </w:pPr>
      <w:r>
        <w:t xml:space="preserve">Signature &amp; Date</w:t>
      </w:r>
    </w:p>
    <w:p>
      <w:pPr>
        <w:pStyle w:val="BodyText"/>
      </w:pPr>
      <w:r>
        <w:rPr>
          <w:bCs/>
          <w:b/>
        </w:rPr>
        <w:t xml:space="preserve">For the Aerospace Engineer (Vendor)</w:t>
      </w:r>
    </w:p>
    <w:p>
      <w:pPr>
        <w:pStyle w:val="BodyText"/>
      </w:pPr>
      <w:r>
        <w:t xml:space="preserve">Name: Dr. Youssef El Amrani</w:t>
      </w:r>
    </w:p>
    <w:p>
      <w:pPr>
        <w:pStyle w:val="BodyText"/>
      </w:pPr>
      <w:r>
        <w:t xml:space="preserve">Title: Aerospace Engineer — INPT Licensed</w:t>
      </w:r>
    </w:p>
    <w:p>
      <w:pPr>
        <w:pStyle w:val="BodyText"/>
      </w:pPr>
      <w:r>
        <w:t xml:space="preserve">Signature &amp; Date</w:t>
      </w:r>
    </w:p>
    <w:p>
      <w:pPr>
        <w:pStyle w:val="BodyText"/>
      </w:pPr>
      <w:r>
        <w:t xml:space="preserve">Purchase Order PO-AAI-2025-00847 — Atlas Aerospace Industries SARL — Casablanca, Morocco</w:t>
      </w:r>
    </w:p>
    <w:p>
      <w:pPr>
        <w:pStyle w:val="BodyText"/>
      </w:pPr>
      <w:r>
        <w:t xml:space="preserve">This document is valid only when signed by both authorized representatives. Unauthorized reproduction is prohibited under Moroccan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Casablanca, Morocco</dc:title>
  <dc:creator/>
  <dc:language>en</dc:language>
  <cp:keywords/>
  <dcterms:created xsi:type="dcterms:W3CDTF">2026-10-10T06:41:16Z</dcterms:created>
  <dcterms:modified xsi:type="dcterms:W3CDTF">2026-10-10T06:41:16Z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