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PO-2025-AM-04782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Origin:</w:t>
      </w:r>
      <w:r>
        <w:t xml:space="preserve"> </w:t>
      </w:r>
      <w:r>
        <w:t xml:space="preserve">Netherlands Amsterdam</w:t>
      </w:r>
    </w:p>
    <w:p>
      <w:pPr>
        <w:pStyle w:val="BodyText"/>
      </w:pPr>
      <w:r>
        <w:rPr>
          <w:bCs/>
          <w:b/>
        </w:rPr>
        <w:t xml:space="preserve">Buyer:</w:t>
      </w:r>
      <w:r>
        <w:t xml:space="preserve"> </w:t>
      </w:r>
      <w:r>
        <w:t xml:space="preserve">Delft Aerospace Systems B.V.</w:t>
      </w:r>
      <w:r>
        <w:br/>
      </w:r>
      <w:r>
        <w:rPr>
          <w:bCs/>
          <w:b/>
        </w:rPr>
        <w:t xml:space="preserve">Address:</w:t>
      </w:r>
      <w:r>
        <w:t xml:space="preserve"> </w:t>
      </w:r>
      <w:r>
        <w:t xml:space="preserve">Science Park 402, 1098 XH</w:t>
      </w:r>
      <w:r>
        <w:br/>
      </w:r>
      <w:r>
        <w:rPr>
          <w:bCs/>
          <w:b/>
        </w:rPr>
        <w:t xml:space="preserve">Netherlands Amsterdam</w:t>
      </w:r>
      <w:r>
        <w:br/>
      </w:r>
      <w:r>
        <w:rPr>
          <w:bCs/>
          <w:b/>
        </w:rPr>
        <w:t xml:space="preserve">VAT No.:</w:t>
      </w:r>
      <w:r>
        <w:t xml:space="preserve"> </w:t>
      </w:r>
      <w:r>
        <w:t xml:space="preserve">NL861234567B01</w:t>
      </w:r>
      <w:r>
        <w:br/>
      </w:r>
      <w:r>
        <w:rPr>
          <w:bCs/>
          <w:b/>
        </w:rPr>
        <w:t xml:space="preserve">Contact:</w:t>
      </w:r>
      <w:r>
        <w:t xml:space="preserve"> </w:t>
      </w:r>
      <w:r>
        <w:t xml:space="preserve">procurement@delftaero.nl</w:t>
      </w:r>
    </w:p>
    <w:bookmarkStart w:id="20" w:name="supplier-vendor-information"/>
    <w:p>
      <w:pPr>
        <w:pStyle w:val="Heading2"/>
      </w:pPr>
      <w:r>
        <w:t xml:space="preserve">1. Supplier / Vendor Information</w:t>
      </w:r>
    </w:p>
    <w:p>
      <w:pPr>
        <w:pStyle w:val="FirstParagraph"/>
      </w:pPr>
      <w:r>
        <w:rPr>
          <w:bCs/>
          <w:b/>
        </w:rPr>
        <w:t xml:space="preserve">Supplier Name:</w:t>
      </w:r>
      <w:r>
        <w:t xml:space="preserve"> </w:t>
      </w:r>
      <w:r>
        <w:t xml:space="preserve">Orbital Dynamics Consulting Group N.V.</w:t>
      </w:r>
      <w:r>
        <w:br/>
      </w:r>
      <w:r>
        <w:rPr>
          <w:bCs/>
          <w:b/>
        </w:rPr>
        <w:t xml:space="preserve">Address:</w:t>
      </w:r>
      <w:r>
        <w:t xml:space="preserve"> </w:t>
      </w:r>
      <w:r>
        <w:t xml:space="preserve">Keizersgracht 215, 1016 CW, Netherlands Amsterdam</w:t>
      </w:r>
      <w:r>
        <w:br/>
      </w:r>
      <w:r>
        <w:rPr>
          <w:bCs/>
          <w:b/>
        </w:rPr>
        <w:t xml:space="preserve">Registration No.:</w:t>
      </w:r>
      <w:r>
        <w:t xml:space="preserve"> </w:t>
      </w:r>
      <w:r>
        <w:t xml:space="preserve">78451230</w:t>
      </w:r>
      <w:r>
        <w:br/>
      </w:r>
      <w:r>
        <w:rPr>
          <w:bCs/>
          <w:b/>
        </w:rPr>
        <w:t xml:space="preserve">VAT No.:</w:t>
      </w:r>
      <w:r>
        <w:t xml:space="preserve"> </w:t>
      </w:r>
      <w:r>
        <w:t xml:space="preserve">NL859876543B01</w:t>
      </w:r>
      <w:r>
        <w:br/>
      </w:r>
      <w:r>
        <w:rPr>
          <w:bCs/>
          <w:b/>
        </w:rPr>
        <w:t xml:space="preserve">Primary Contact:</w:t>
      </w:r>
      <w:r>
        <w:t xml:space="preserve"> </w:t>
      </w:r>
      <w:r>
        <w:t xml:space="preserve">Dr. Hendrik van der Berg, Senior Aerospace Engineer</w:t>
      </w:r>
      <w:r>
        <w:br/>
      </w:r>
      <w:r>
        <w:rPr>
          <w:bCs/>
          <w:b/>
        </w:rPr>
        <w:t xml:space="preserve">Email:</w:t>
      </w:r>
      <w:r>
        <w:t xml:space="preserve"> </w:t>
      </w:r>
      <w:r>
        <w:t xml:space="preserve">h.vanderberg@orbitaldynamics.nl</w:t>
      </w:r>
      <w:r>
        <w:br/>
      </w:r>
      <w:r>
        <w:rPr>
          <w:bCs/>
          <w:b/>
        </w:rPr>
        <w:t xml:space="preserve">Phone:</w:t>
      </w:r>
      <w:r>
        <w:t xml:space="preserve"> </w:t>
      </w:r>
      <w:r>
        <w:t xml:space="preserve">+31 20 555 0147</w:t>
      </w:r>
    </w:p>
    <w:bookmarkEnd w:id="20"/>
    <w:bookmarkStart w:id="21" w:name="X2a1fe246806ffa3e8640531b64daed651571928"/>
    <w:p>
      <w:pPr>
        <w:pStyle w:val="Heading2"/>
      </w:pPr>
      <w:r>
        <w:t xml:space="preserve">2. Scope of Work – Aerospace Engineer Services</w:t>
      </w:r>
    </w:p>
    <w:p>
      <w:pPr>
        <w:pStyle w:val="FirstParagraph"/>
      </w:pPr>
      <w:r>
        <w:t xml:space="preserve">This Purchase Order is issued by Delft Aerospace Systems B.V., headquartered in Netherlands Amsterdam, to Orbital Dynamics Consulting Group N.V. for the provision of specialized Aerospace Engineer services. The contracted Aerospace Engineer shall deliver technical consultancy, design validation, and systems integration support for the development of a next-generation satellite propulsion module. All work shall be performed in accordance with the technical specifications outlined in Annex A of this Purchase Order and shall comply with all applicable regulations of the Netherlands and the European Union, including EASA certification standards and Dutch aerospace safety directives.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001</w:t>
            </w:r>
          </w:p>
        </w:tc>
        <w:tc>
          <w:tcPr/>
          <w:p>
            <w:pPr>
              <w:pStyle w:val="Compact"/>
              <w:jc w:val="left"/>
            </w:pPr>
            <w:r>
              <w:t xml:space="preserve">Aerospace Engineer – Structural Analysis &amp; Load Verification for Propulsion Module (Phase 1)</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Aerospace Engineer – Thermal Environment Simulation &amp; Heat Rejection Design (Phase 2)</w:t>
            </w:r>
          </w:p>
        </w:tc>
        <w:tc>
          <w:tcPr/>
          <w:p>
            <w:pPr>
              <w:pStyle w:val="Compact"/>
              <w:jc w:val="left"/>
            </w:pPr>
            <w:r>
              <w:t xml:space="preserve">96</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18,720.00</w:t>
            </w:r>
          </w:p>
        </w:tc>
      </w:tr>
      <w:tr>
        <w:tc>
          <w:tcPr/>
          <w:p>
            <w:pPr>
              <w:pStyle w:val="Compact"/>
              <w:jc w:val="left"/>
            </w:pPr>
            <w:r>
              <w:t xml:space="preserve">003</w:t>
            </w:r>
          </w:p>
        </w:tc>
        <w:tc>
          <w:tcPr/>
          <w:p>
            <w:pPr>
              <w:pStyle w:val="Compact"/>
              <w:jc w:val="left"/>
            </w:pPr>
            <w:r>
              <w:t xml:space="preserve">Aerospace Engineer – Flight Software Interface Specification &amp; Integration Testing (Phase 3)</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16,800.00</w:t>
            </w:r>
          </w:p>
        </w:tc>
      </w:tr>
      <w:tr>
        <w:tc>
          <w:tcPr/>
          <w:p>
            <w:pPr>
              <w:pStyle w:val="Compact"/>
              <w:jc w:val="left"/>
            </w:pPr>
            <w:r>
              <w:t xml:space="preserve">004</w:t>
            </w:r>
          </w:p>
        </w:tc>
        <w:tc>
          <w:tcPr/>
          <w:p>
            <w:pPr>
              <w:pStyle w:val="Compact"/>
              <w:jc w:val="left"/>
            </w:pPr>
            <w:r>
              <w:t xml:space="preserve">Aerospace Engineer – V&amp;V (Verification &amp; Validation) Campaign Support, Netherlands Amsterdam Test Facility</w:t>
            </w:r>
          </w:p>
        </w:tc>
        <w:tc>
          <w:tcPr/>
          <w:p>
            <w:pPr>
              <w:pStyle w:val="Compact"/>
              <w:jc w:val="left"/>
            </w:pPr>
            <w:r>
              <w:t xml:space="preserve">64</w:t>
            </w:r>
          </w:p>
        </w:tc>
        <w:tc>
          <w:tcPr/>
          <w:p>
            <w:pPr>
              <w:pStyle w:val="Compact"/>
              <w:jc w:val="left"/>
            </w:pPr>
            <w:r>
              <w:t xml:space="preserve">Hours</w:t>
            </w:r>
          </w:p>
        </w:tc>
        <w:tc>
          <w:tcPr/>
          <w:p>
            <w:pPr>
              <w:pStyle w:val="Compact"/>
              <w:jc w:val="left"/>
            </w:pPr>
            <w:r>
              <w:t xml:space="preserve">225.00</w:t>
            </w:r>
          </w:p>
        </w:tc>
        <w:tc>
          <w:tcPr/>
          <w:p>
            <w:pPr>
              <w:pStyle w:val="Compact"/>
              <w:jc w:val="left"/>
            </w:pPr>
            <w:r>
              <w:t xml:space="preserve">14,400.00</w:t>
            </w:r>
          </w:p>
        </w:tc>
      </w:tr>
      <w:tr>
        <w:tc>
          <w:tcPr/>
          <w:p>
            <w:pPr>
              <w:pStyle w:val="Compact"/>
              <w:jc w:val="left"/>
            </w:pPr>
            <w:r>
              <w:t xml:space="preserve">005</w:t>
            </w:r>
          </w:p>
        </w:tc>
        <w:tc>
          <w:tcPr/>
          <w:p>
            <w:pPr>
              <w:pStyle w:val="Compact"/>
              <w:jc w:val="left"/>
            </w:pPr>
            <w:r>
              <w:t xml:space="preserve">Aerospace Engineer – Final Design Review &amp; Certification Documentation Package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240.00</w:t>
            </w:r>
          </w:p>
        </w:tc>
        <w:tc>
          <w:tcPr/>
          <w:p>
            <w:pPr>
              <w:pStyle w:val="Compact"/>
              <w:jc w:val="left"/>
            </w:pPr>
            <w:r>
              <w:t xml:space="preserve">9,600.00</w:t>
            </w:r>
          </w:p>
        </w:tc>
      </w:tr>
      <w:tr>
        <w:tc>
          <w:tcPr/>
          <w:p>
            <w:pPr>
              <w:pStyle w:val="Compact"/>
              <w:jc w:val="left"/>
            </w:pPr>
            <w:r>
              <w:t xml:space="preserve">006</w:t>
            </w:r>
          </w:p>
        </w:tc>
        <w:tc>
          <w:tcPr/>
          <w:p>
            <w:pPr>
              <w:pStyle w:val="Compact"/>
              <w:jc w:val="left"/>
            </w:pPr>
            <w:r>
              <w:t xml:space="preserve">Travel &amp; Accommodation – Netherlands Amsterdam (on-site presence at Science Park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84,920.00</w:t>
            </w:r>
          </w:p>
        </w:tc>
      </w:tr>
      <w:tr>
        <w:tc>
          <w:tcPr>
            <w:gridSpan w:val="5"/>
          </w:tcPr>
          <w:p>
            <w:pPr>
              <w:pStyle w:val="Compact"/>
              <w:jc w:val="right"/>
            </w:pPr>
            <w:r>
              <w:t xml:space="preserve">VAT (21% – Netherlands)</w:t>
            </w:r>
          </w:p>
        </w:tc>
        <w:tc>
          <w:tcPr/>
          <w:p>
            <w:pPr>
              <w:pStyle w:val="Compact"/>
              <w:jc w:val="left"/>
            </w:pPr>
            <w:r>
              <w:t xml:space="preserve">17,833.20</w:t>
            </w:r>
          </w:p>
        </w:tc>
      </w:tr>
      <w:tr>
        <w:tc>
          <w:tcPr>
            <w:gridSpan w:val="5"/>
          </w:tcPr>
          <w:p>
            <w:pPr>
              <w:pStyle w:val="Compact"/>
              <w:jc w:val="right"/>
            </w:pPr>
            <w:r>
              <w:t xml:space="preserve">TOTAL AMOUNT DUE (EUR)</w:t>
            </w:r>
          </w:p>
        </w:tc>
        <w:tc>
          <w:tcPr/>
          <w:p>
            <w:pPr>
              <w:pStyle w:val="Compact"/>
              <w:jc w:val="left"/>
            </w:pPr>
            <w:r>
              <w:t xml:space="preserve">102,753.20</w:t>
            </w:r>
          </w:p>
        </w:tc>
      </w:tr>
    </w:tbl>
    <w:bookmarkEnd w:id="22"/>
    <w:bookmarkStart w:id="23" w:name="delivery-and-performance-schedule"/>
    <w:p>
      <w:pPr>
        <w:pStyle w:val="Heading2"/>
      </w:pPr>
      <w:r>
        <w:t xml:space="preserve">4. Delivery and Performance Schedule</w:t>
      </w:r>
    </w:p>
    <w:p>
      <w:pPr>
        <w:pStyle w:val="FirstParagraph"/>
      </w:pPr>
      <w:r>
        <w:t xml:space="preserve">The Aerospace Engineer shall commence work on 1 July 2025 and shall complete all deliverables no later than 31 October 2025. All on-site work shall take place at the Delft Aerospace Systems B.V. facility located at Science Park 402, Netherlands Amsterdam. The Aerospace Engineer is required to be physically present in Netherlands Amsterdam for a minimum of three (3) days per week during each active phase. Milestone deliverables shall be submitted to the Buyer's Project Management Office within five (5) business days of phase completion. Failure to meet the schedule outlined in this Purchase Order may result in liquidated damages of 0.5% of the total contract value per calendar day of delay, up to a maximum of 10%.</w:t>
      </w:r>
    </w:p>
    <w:bookmarkEnd w:id="23"/>
    <w:bookmarkStart w:id="24" w:name="payment-terms"/>
    <w:p>
      <w:pPr>
        <w:pStyle w:val="Heading2"/>
      </w:pPr>
      <w:r>
        <w:t xml:space="preserve">5. Payment Terms</w:t>
      </w:r>
    </w:p>
    <w:p>
      <w:pPr>
        <w:pStyle w:val="FirstParagraph"/>
      </w:pPr>
      <w:r>
        <w:t xml:space="preserve">Payment shall be made in accordance with the following schedule tied to milestone acceptance:</w:t>
      </w:r>
    </w:p>
    <w:p>
      <w:pPr>
        <w:numPr>
          <w:ilvl w:val="0"/>
          <w:numId w:val="1001"/>
        </w:numPr>
        <w:pStyle w:val="Compact"/>
      </w:pPr>
      <w:r>
        <w:t xml:space="preserve">30% upon execution of this Purchase Order (EUR 30,825.96)</w:t>
      </w:r>
    </w:p>
    <w:p>
      <w:pPr>
        <w:numPr>
          <w:ilvl w:val="0"/>
          <w:numId w:val="1001"/>
        </w:numPr>
        <w:pStyle w:val="Compact"/>
      </w:pPr>
      <w:r>
        <w:t xml:space="preserve">40% upon successful completion and acceptance of Phases 1 and 2 (EUR 41,101.28)</w:t>
      </w:r>
    </w:p>
    <w:p>
      <w:pPr>
        <w:numPr>
          <w:ilvl w:val="0"/>
          <w:numId w:val="1001"/>
        </w:numPr>
        <w:pStyle w:val="Compact"/>
      </w:pPr>
      <w:r>
        <w:t xml:space="preserve">30% upon final acceptance of all deliverables and certification documentation (EUR 30,825.96)</w:t>
      </w:r>
    </w:p>
    <w:p>
      <w:pPr>
        <w:pStyle w:val="FirstParagraph"/>
      </w:pPr>
      <w:r>
        <w:t xml:space="preserve">All payments shall be made via bank transfer to the account specified by the Supplier. Invoices must reference this Purchase Order number (PO-2025-AM-04782) and shall be submitted to the Buyer's Accounts Payable department in Netherlands Amsterdam. Payment terms are net thirty (30) days from the date of invoice receipt. Late payments shall accrue interest at the statutory rate as defined under Dutch commercial law (Wetboek van Koepel).</w:t>
      </w:r>
    </w:p>
    <w:bookmarkEnd w:id="24"/>
    <w:bookmarkStart w:id="25"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Netherlands. Any disputes arising from this Purchase Order shall be subject to the exclusive jurisdiction of the District Court of Amsterdam, Netherlands Amsterdam.</w:t>
      </w:r>
    </w:p>
    <w:p>
      <w:pPr>
        <w:numPr>
          <w:ilvl w:val="0"/>
          <w:numId w:val="1002"/>
        </w:numPr>
        <w:pStyle w:val="Compact"/>
      </w:pPr>
      <w:r>
        <w:rPr>
          <w:bCs/>
          <w:b/>
        </w:rPr>
        <w:t xml:space="preserve">Intellectual Property:</w:t>
      </w:r>
      <w:r>
        <w:t xml:space="preserve"> </w:t>
      </w:r>
      <w:r>
        <w:t xml:space="preserve">All work product, designs, analyses, and documentation created by the Aerospace Engineer under this Purchase Order shall be the sole property of Delft Aerospace Systems B.V. The Aerospace Engineer hereby assigns all intellectual property rights upon delivery and payment.</w:t>
      </w:r>
    </w:p>
    <w:p>
      <w:pPr>
        <w:numPr>
          <w:ilvl w:val="0"/>
          <w:numId w:val="1002"/>
        </w:numPr>
        <w:pStyle w:val="Compact"/>
      </w:pPr>
      <w:r>
        <w:rPr>
          <w:bCs/>
          <w:b/>
        </w:rPr>
        <w:t xml:space="preserve">Confidentiality:</w:t>
      </w:r>
      <w:r>
        <w:t xml:space="preserve"> </w:t>
      </w:r>
      <w:r>
        <w:t xml:space="preserve">The Aerospace Engineer shall maintain strict confidentiality regarding all proprietary information, technical data, and trade secrets disclosed during the performance of this Purchase Order. This obligation shall survive termination for a period of five (5) years.</w:t>
      </w:r>
    </w:p>
    <w:p>
      <w:pPr>
        <w:numPr>
          <w:ilvl w:val="0"/>
          <w:numId w:val="1002"/>
        </w:numPr>
        <w:pStyle w:val="Compact"/>
      </w:pPr>
      <w:r>
        <w:rPr>
          <w:bCs/>
          <w:b/>
        </w:rPr>
        <w:t xml:space="preserve">Compliance:</w:t>
      </w:r>
      <w:r>
        <w:t xml:space="preserve"> </w:t>
      </w:r>
      <w:r>
        <w:t xml:space="preserve">The Aerospace Engineer warrants that all services shall comply with applicable Dutch and EU aerospace regulations, including but not limited to EASA Part 21, NLR (Netherlands Aerospace Centre) guidelines, and ISO 9001 quality management standards.</w:t>
      </w:r>
    </w:p>
    <w:p>
      <w:pPr>
        <w:numPr>
          <w:ilvl w:val="0"/>
          <w:numId w:val="1002"/>
        </w:numPr>
        <w:pStyle w:val="Compact"/>
      </w:pPr>
      <w:r>
        <w:rPr>
          <w:bCs/>
          <w:b/>
        </w:rPr>
        <w:t xml:space="preserve">Insurance:</w:t>
      </w:r>
      <w:r>
        <w:t xml:space="preserve"> </w:t>
      </w:r>
      <w:r>
        <w:t xml:space="preserve">The Supplier shall maintain professional indemnity insurance with a minimum coverage of EUR 2,000,000 and public liability insurance of EUR 1,000,000 for the duration of this Purchase Order.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pay for all services rendered up to the termination date.</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war, or government-imposed restrictions in the Netherlands.</w:t>
      </w:r>
    </w:p>
    <w:bookmarkEnd w:id="25"/>
    <w:bookmarkStart w:id="26" w:name="acceptance-and-signatures"/>
    <w:p>
      <w:pPr>
        <w:pStyle w:val="Heading2"/>
      </w:pPr>
      <w:r>
        <w:t xml:space="preserve">7. Acceptance and Signatures</w:t>
      </w:r>
    </w:p>
    <w:p>
      <w:pPr>
        <w:pStyle w:val="FirstParagraph"/>
      </w:pPr>
      <w:r>
        <w:t xml:space="preserve">By signing below, both parties acknowledge and agree to all terms, conditions, and specifications set forth in this Purchase Order. This document constitutes the complete and final agreement between the parties regarding the procurement of Aerospace Engineer services in Netherlands Amsterdam.</w:t>
      </w:r>
    </w:p>
    <w:p>
      <w:pPr>
        <w:pStyle w:val="BodyText"/>
      </w:pPr>
      <w:r>
        <w:rPr>
          <w:bCs/>
          <w:b/>
        </w:rPr>
        <w:t xml:space="preserve">For and on behalf of the Buyer:</w:t>
      </w:r>
      <w:r>
        <w:br/>
      </w:r>
      <w:r>
        <w:t xml:space="preserve">Delft Aerospace Systems B.V., Netherlands Amsterdam</w:t>
      </w:r>
    </w:p>
    <w:p>
      <w:pPr>
        <w:pStyle w:val="BodyText"/>
      </w:pPr>
      <w:r>
        <w:t xml:space="preserve">Name: Dr. Margriet de Vries</w:t>
      </w:r>
      <w:r>
        <w:br/>
      </w:r>
      <w:r>
        <w:t xml:space="preserve">Title: Chief Procurement Officer</w:t>
      </w:r>
      <w:r>
        <w:br/>
      </w:r>
      <w:r>
        <w:t xml:space="preserve">Date: _______________</w:t>
      </w:r>
    </w:p>
    <w:p>
      <w:pPr>
        <w:pStyle w:val="BodyText"/>
      </w:pPr>
      <w:r>
        <w:rPr>
          <w:bCs/>
          <w:b/>
        </w:rPr>
        <w:t xml:space="preserve">For and on behalf of the Supplier:</w:t>
      </w:r>
      <w:r>
        <w:br/>
      </w:r>
      <w:r>
        <w:t xml:space="preserve">Orbital Dynamics Consulting Group N.V., Netherlands Amsterdam</w:t>
      </w:r>
    </w:p>
    <w:p>
      <w:pPr>
        <w:pStyle w:val="BodyText"/>
      </w:pPr>
      <w:r>
        <w:t xml:space="preserve">Name: Dr. Hendrik van der Berg</w:t>
      </w:r>
      <w:r>
        <w:br/>
      </w:r>
      <w:r>
        <w:t xml:space="preserve">Title: Managing Director / Senior Aerospace Engineer</w:t>
      </w:r>
      <w:r>
        <w:br/>
      </w:r>
      <w:r>
        <w:t xml:space="preserve">Date: _______________</w:t>
      </w:r>
    </w:p>
    <w:p>
      <w:pPr>
        <w:pStyle w:val="BodyText"/>
      </w:pPr>
      <w:r>
        <w:t xml:space="preserve">This Purchase Order (PO-2025-AM-04782) was generated and issued in Netherlands Amsterdam, The Netherlands. All communications regarding this Purchase Order shall be directed to the Buyer's Procurement Department at the address stated above. This document is valid for a period of ninety (90) days from the date of issue. Unauthorized reproduction or distribution of this Purchase Order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Netherlands Amsterdam</dc:title>
  <dc:creator/>
  <dc:language>en</dc:language>
  <cp:keywords/>
  <dcterms:created xsi:type="dcterms:W3CDTF">2026-10-10T02:17:36Z</dcterms:created>
  <dcterms:modified xsi:type="dcterms:W3CDTF">2026-10-10T02:17:36Z</dcterms:modified>
</cp:coreProperties>
</file>

<file path=docProps/custom.xml><?xml version="1.0" encoding="utf-8"?>
<Properties xmlns="http://schemas.openxmlformats.org/officeDocument/2006/custom-properties" xmlns:vt="http://schemas.openxmlformats.org/officeDocument/2006/docPropsVTypes"/>
</file>