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Aerospace Engineer Professional Services &amp; Technical Consultation</w:t>
      </w:r>
    </w:p>
    <w:p>
      <w:pPr>
        <w:pStyle w:val="BodyText"/>
      </w:pPr>
      <w:r>
        <w:t xml:space="preserve">Operational Jurisdiction: Russia Moscow</w:t>
      </w:r>
    </w:p>
    <w:p>
      <w:pPr>
        <w:pStyle w:val="BodyText"/>
      </w:pPr>
      <w:r>
        <w:t xml:space="preserve">PO No.: RUS-MOW-AE-2025-0047</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RUS-MOW-AE-2025-0047</w:t>
            </w:r>
          </w:p>
        </w:tc>
      </w:tr>
      <w:tr>
        <w:tc>
          <w:tcPr/>
          <w:p>
            <w:pPr>
              <w:pStyle w:val="Compact"/>
              <w:jc w:val="left"/>
            </w:pPr>
            <w:r>
              <w:t xml:space="preserve">Date of Issue</w:t>
            </w:r>
          </w:p>
        </w:tc>
        <w:tc>
          <w:tcPr/>
          <w:p>
            <w:pPr>
              <w:pStyle w:val="Compact"/>
              <w:jc w:val="left"/>
            </w:pPr>
            <w:r>
              <w:t xml:space="preserve">[DD/MM/YYYY]</w:t>
            </w:r>
          </w:p>
        </w:tc>
      </w:tr>
      <w:tr>
        <w:tc>
          <w:tcPr/>
          <w:p>
            <w:pPr>
              <w:pStyle w:val="Compact"/>
              <w:jc w:val="left"/>
            </w:pPr>
            <w:r>
              <w:t xml:space="preserve">Required Delivery Date</w:t>
            </w:r>
          </w:p>
        </w:tc>
        <w:tc>
          <w:tcPr/>
          <w:p>
            <w:pPr>
              <w:pStyle w:val="Compact"/>
              <w:jc w:val="left"/>
            </w:pPr>
            <w:r>
              <w:t xml:space="preserve">[DD/MM/YYYY]</w:t>
            </w:r>
          </w:p>
        </w:tc>
      </w:tr>
      <w:tr>
        <w:tc>
          <w:tcPr/>
          <w:p>
            <w:pPr>
              <w:pStyle w:val="Compact"/>
              <w:jc w:val="left"/>
            </w:pPr>
            <w:r>
              <w:t xml:space="preserve">Place of Performance</w:t>
            </w:r>
          </w:p>
        </w:tc>
        <w:tc>
          <w:tcPr/>
          <w:p>
            <w:pPr>
              <w:pStyle w:val="Compact"/>
              <w:jc w:val="left"/>
            </w:pPr>
            <w:r>
              <w:t xml:space="preserve">Russia Moscow, Tverskaya Street 12, 125009, Russian Federation</w:t>
            </w:r>
          </w:p>
        </w:tc>
      </w:tr>
      <w:tr>
        <w:tc>
          <w:tcPr/>
          <w:p>
            <w:pPr>
              <w:pStyle w:val="Compact"/>
              <w:jc w:val="left"/>
            </w:pPr>
            <w:r>
              <w:t xml:space="preserve">Currency</w:t>
            </w:r>
          </w:p>
        </w:tc>
        <w:tc>
          <w:tcPr/>
          <w:p>
            <w:pPr>
              <w:pStyle w:val="Compact"/>
              <w:jc w:val="left"/>
            </w:pPr>
            <w:r>
              <w:t xml:space="preserve">Russian Ruble (RUB) / US Dollar (USD)</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OOO Kosmicheskaya Tekhnika Inzhiniring (KTI)</w:t>
      </w:r>
    </w:p>
    <w:p>
      <w:pPr>
        <w:pStyle w:val="BodyText"/>
      </w:pPr>
      <w:r>
        <w:rPr>
          <w:bCs/>
          <w:b/>
        </w:rPr>
        <w:t xml:space="preserve">Address:</w:t>
      </w:r>
      <w:r>
        <w:t xml:space="preserve"> </w:t>
      </w:r>
      <w:r>
        <w:t xml:space="preserve">125009, Russia Moscow, Tverskaya Street 12, Building 3</w:t>
      </w:r>
    </w:p>
    <w:p>
      <w:pPr>
        <w:pStyle w:val="BodyText"/>
      </w:pPr>
      <w:r>
        <w:rPr>
          <w:bCs/>
          <w:b/>
        </w:rPr>
        <w:t xml:space="preserve">INN/TIN:</w:t>
      </w:r>
      <w:r>
        <w:t xml:space="preserve"> </w:t>
      </w:r>
      <w:r>
        <w:t xml:space="preserve">7708123456</w:t>
      </w:r>
    </w:p>
    <w:p>
      <w:pPr>
        <w:pStyle w:val="BodyText"/>
      </w:pPr>
      <w:r>
        <w:rPr>
          <w:bCs/>
          <w:b/>
        </w:rPr>
        <w:t xml:space="preserve">KPP:</w:t>
      </w:r>
      <w:r>
        <w:t xml:space="preserve"> </w:t>
      </w:r>
      <w:r>
        <w:t xml:space="preserve">770801001</w:t>
      </w:r>
    </w:p>
    <w:p>
      <w:pPr>
        <w:pStyle w:val="BodyText"/>
      </w:pPr>
      <w:r>
        <w:rPr>
          <w:bCs/>
          <w:b/>
        </w:rPr>
        <w:t xml:space="preserve">Contact Person:</w:t>
      </w:r>
      <w:r>
        <w:t xml:space="preserve"> </w:t>
      </w:r>
      <w:r>
        <w:t xml:space="preserve">Dr. Alexander V. Petrov, Chief Procurement Officer</w:t>
      </w:r>
    </w:p>
    <w:p>
      <w:pPr>
        <w:pStyle w:val="BodyText"/>
      </w:pPr>
      <w:r>
        <w:rPr>
          <w:bCs/>
          <w:b/>
        </w:rPr>
        <w:t xml:space="preserve">Email:</w:t>
      </w:r>
      <w:r>
        <w:t xml:space="preserve"> </w:t>
      </w:r>
      <w:r>
        <w:t xml:space="preserve">procurement@kti-moscow.ru</w:t>
      </w:r>
    </w:p>
    <w:p>
      <w:pPr>
        <w:pStyle w:val="BodyText"/>
      </w:pPr>
      <w:r>
        <w:rPr>
          <w:bCs/>
          <w:b/>
        </w:rPr>
        <w:t xml:space="preserve">Phone:</w:t>
      </w:r>
      <w:r>
        <w:t xml:space="preserve"> </w:t>
      </w:r>
      <w:r>
        <w:t xml:space="preserve">+7 (495) 555-0147</w:t>
      </w:r>
    </w:p>
    <w:bookmarkEnd w:id="22"/>
    <w:bookmarkStart w:id="23" w:name="seller-service-provider"/>
    <w:p>
      <w:pPr>
        <w:pStyle w:val="Heading3"/>
      </w:pPr>
      <w:r>
        <w:t xml:space="preserve">SELLER (Service Provider)</w:t>
      </w:r>
    </w:p>
    <w:p>
      <w:pPr>
        <w:pStyle w:val="FirstParagraph"/>
      </w:pPr>
      <w:r>
        <w:rPr>
          <w:bCs/>
          <w:b/>
        </w:rPr>
        <w:t xml:space="preserve">Company:</w:t>
      </w:r>
      <w:r>
        <w:t xml:space="preserve"> </w:t>
      </w:r>
      <w:r>
        <w:t xml:space="preserve">LLC AeroSpace Engineering Solutions (AES)</w:t>
      </w:r>
    </w:p>
    <w:p>
      <w:pPr>
        <w:pStyle w:val="BodyText"/>
      </w:pPr>
      <w:r>
        <w:rPr>
          <w:bCs/>
          <w:b/>
        </w:rPr>
        <w:t xml:space="preserve">Address:</w:t>
      </w:r>
      <w:r>
        <w:t xml:space="preserve"> </w:t>
      </w:r>
      <w:r>
        <w:t xml:space="preserve">119021, Russia Moscow, Bolshaya Dmitrovka 15, Office 402</w:t>
      </w:r>
    </w:p>
    <w:p>
      <w:pPr>
        <w:pStyle w:val="BodyText"/>
      </w:pPr>
      <w:r>
        <w:rPr>
          <w:bCs/>
          <w:b/>
        </w:rPr>
        <w:t xml:space="preserve">INN/TIN:</w:t>
      </w:r>
      <w:r>
        <w:t xml:space="preserve"> </w:t>
      </w:r>
      <w:r>
        <w:t xml:space="preserve">7710987654</w:t>
      </w:r>
    </w:p>
    <w:p>
      <w:pPr>
        <w:pStyle w:val="BodyText"/>
      </w:pPr>
      <w:r>
        <w:rPr>
          <w:bCs/>
          <w:b/>
        </w:rPr>
        <w:t xml:space="preserve">KPP:</w:t>
      </w:r>
      <w:r>
        <w:t xml:space="preserve"> </w:t>
      </w:r>
      <w:r>
        <w:t xml:space="preserve">771001001</w:t>
      </w:r>
    </w:p>
    <w:p>
      <w:pPr>
        <w:pStyle w:val="BodyText"/>
      </w:pPr>
      <w:r>
        <w:rPr>
          <w:bCs/>
          <w:b/>
        </w:rPr>
        <w:t xml:space="preserve">Contact Person:</w:t>
      </w:r>
      <w:r>
        <w:t xml:space="preserve"> </w:t>
      </w:r>
      <w:r>
        <w:t xml:space="preserve">Irina S. Volkova, Director of Aerospace Engineering</w:t>
      </w:r>
    </w:p>
    <w:p>
      <w:pPr>
        <w:pStyle w:val="BodyText"/>
      </w:pPr>
      <w:r>
        <w:rPr>
          <w:bCs/>
          <w:b/>
        </w:rPr>
        <w:t xml:space="preserve">Email:</w:t>
      </w:r>
      <w:r>
        <w:t xml:space="preserve"> </w:t>
      </w:r>
      <w:r>
        <w:t xml:space="preserve">contracts@aes-moscow.ru</w:t>
      </w:r>
    </w:p>
    <w:p>
      <w:pPr>
        <w:pStyle w:val="BodyText"/>
      </w:pPr>
      <w:r>
        <w:rPr>
          <w:bCs/>
          <w:b/>
        </w:rPr>
        <w:t xml:space="preserve">Phone:</w:t>
      </w:r>
      <w:r>
        <w:t xml:space="preserve"> </w:t>
      </w:r>
      <w:r>
        <w:t xml:space="preserve">+7 (495) 777-2298</w:t>
      </w:r>
    </w:p>
    <w:bookmarkEnd w:id="23"/>
    <w:bookmarkStart w:id="24" w:name="Xf99a6f100bfe99edea10375bafaf5d6cf5d68e6"/>
    <w:p>
      <w:pPr>
        <w:pStyle w:val="Heading2"/>
      </w:pPr>
      <w:r>
        <w:t xml:space="preserve">2. Scope of Purchase Order – Aerospace Engineer Services</w:t>
      </w:r>
    </w:p>
    <w:p>
      <w:pPr>
        <w:pStyle w:val="FirstParagraph"/>
      </w:pPr>
      <w:r>
        <w:t xml:space="preserve">This Purchase Order is issued by OOO Kosmicheskaya Tekhnika Inzhiniring (KTI) to procure the professional services of a certified Aerospace Engineer for the design, analysis, and technical oversight of next-generation satellite propulsion systems. The Aerospace Engineer shall perform all duties in accordance with the technical specifications outlined in Appendix A of this Purchase Order and shall operate primarily from the designated facility located in Russia Moscow. The scope encompasses aerodynamic modeling, structural integrity assessment, thermal analysis, and compliance verification with the Federal Space Agency of the Russian Federation (Roscosmos) regulatory standards.</w:t>
      </w:r>
    </w:p>
    <w:bookmarkEnd w:id="24"/>
    <w:bookmarkStart w:id="25" w:name="Xc1d73b61c4893f58dd9224bff7f9dfbc0ab5be5"/>
    <w:p>
      <w:pPr>
        <w:pStyle w:val="Heading2"/>
      </w:pPr>
      <w:r>
        <w:t xml:space="preserve">3. Line Items – Aerospace Engineer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Aerospace Engineer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001</w:t>
            </w:r>
          </w:p>
        </w:tc>
        <w:tc>
          <w:tcPr/>
          <w:p>
            <w:pPr>
              <w:pStyle w:val="Compact"/>
              <w:jc w:val="left"/>
            </w:pPr>
            <w:r>
              <w:t xml:space="preserve">Aerospace Engineer – Senior Level: Propulsion System Design &amp; CFD Analysis (Russia Moscow site-based, 8 hours/day)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002</w:t>
            </w:r>
          </w:p>
        </w:tc>
        <w:tc>
          <w:tcPr/>
          <w:p>
            <w:pPr>
              <w:pStyle w:val="Compact"/>
              <w:jc w:val="left"/>
            </w:pPr>
            <w:r>
              <w:t xml:space="preserve">Aerospace Engineer – Structural Load Analysis &amp; Finite Element Modeling for Orbital Vehicle Frame</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5,200.00</w:t>
            </w:r>
          </w:p>
        </w:tc>
        <w:tc>
          <w:tcPr/>
          <w:p>
            <w:pPr>
              <w:pStyle w:val="Compact"/>
              <w:jc w:val="left"/>
            </w:pPr>
            <w:r>
              <w:t xml:space="preserve">416,000.00</w:t>
            </w:r>
          </w:p>
        </w:tc>
      </w:tr>
      <w:tr>
        <w:tc>
          <w:tcPr/>
          <w:p>
            <w:pPr>
              <w:pStyle w:val="Compact"/>
              <w:jc w:val="left"/>
            </w:pPr>
            <w:r>
              <w:t xml:space="preserve">003</w:t>
            </w:r>
          </w:p>
        </w:tc>
        <w:tc>
          <w:tcPr/>
          <w:p>
            <w:pPr>
              <w:pStyle w:val="Compact"/>
              <w:jc w:val="left"/>
            </w:pPr>
            <w:r>
              <w:t xml:space="preserve">Aerospace Engineer – Thermal Vacuum Testing Supervision &amp; Report Compilation (Russia Moscow Test Facility)</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5,800.00</w:t>
            </w:r>
          </w:p>
        </w:tc>
        <w:tc>
          <w:tcPr/>
          <w:p>
            <w:pPr>
              <w:pStyle w:val="Compact"/>
              <w:jc w:val="left"/>
            </w:pPr>
            <w:r>
              <w:t xml:space="preserve">232,000.00</w:t>
            </w:r>
          </w:p>
        </w:tc>
      </w:tr>
      <w:tr>
        <w:tc>
          <w:tcPr/>
          <w:p>
            <w:pPr>
              <w:pStyle w:val="Compact"/>
              <w:jc w:val="left"/>
            </w:pPr>
            <w:r>
              <w:t xml:space="preserve">004</w:t>
            </w:r>
          </w:p>
        </w:tc>
        <w:tc>
          <w:tcPr/>
          <w:p>
            <w:pPr>
              <w:pStyle w:val="Compact"/>
              <w:jc w:val="left"/>
            </w:pPr>
            <w:r>
              <w:t xml:space="preserve">Aerospace Engineer – Regulatory Compliance Audit per GOST R 51324-99 and Roscosmos Technical Regulations</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6,000.00</w:t>
            </w:r>
          </w:p>
        </w:tc>
        <w:tc>
          <w:tcPr/>
          <w:p>
            <w:pPr>
              <w:pStyle w:val="Compact"/>
              <w:jc w:val="left"/>
            </w:pPr>
            <w:r>
              <w:t xml:space="preserve">144,000.00</w:t>
            </w:r>
          </w:p>
        </w:tc>
      </w:tr>
      <w:tr>
        <w:tc>
          <w:tcPr/>
          <w:p>
            <w:pPr>
              <w:pStyle w:val="Compact"/>
              <w:jc w:val="left"/>
            </w:pPr>
            <w:r>
              <w:t xml:space="preserve">005</w:t>
            </w:r>
          </w:p>
        </w:tc>
        <w:tc>
          <w:tcPr/>
          <w:p>
            <w:pPr>
              <w:pStyle w:val="Compact"/>
              <w:jc w:val="left"/>
            </w:pPr>
            <w:r>
              <w:t xml:space="preserve">Aerospace Engineer – On-site Technical Consultation &amp; Team Training at Russia Moscow Headquarters</w:t>
            </w:r>
          </w:p>
        </w:tc>
        <w:tc>
          <w:tcPr/>
          <w:p>
            <w:pPr>
              <w:pStyle w:val="Compact"/>
              <w:jc w:val="left"/>
            </w:pPr>
            <w:r>
              <w:t xml:space="preserve">32</w:t>
            </w:r>
          </w:p>
        </w:tc>
        <w:tc>
          <w:tcPr/>
          <w:p>
            <w:pPr>
              <w:pStyle w:val="Compact"/>
              <w:jc w:val="left"/>
            </w:pPr>
            <w:r>
              <w:t xml:space="preserve">Hours</w:t>
            </w:r>
          </w:p>
        </w:tc>
        <w:tc>
          <w:tcPr/>
          <w:p>
            <w:pPr>
              <w:pStyle w:val="Compact"/>
              <w:jc w:val="left"/>
            </w:pPr>
            <w:r>
              <w:t xml:space="preserve">4,800.00</w:t>
            </w:r>
          </w:p>
        </w:tc>
        <w:tc>
          <w:tcPr/>
          <w:p>
            <w:pPr>
              <w:pStyle w:val="Compact"/>
              <w:jc w:val="left"/>
            </w:pPr>
            <w:r>
              <w:t xml:space="preserve">153,600.00</w:t>
            </w:r>
          </w:p>
        </w:tc>
      </w:tr>
      <w:tr>
        <w:tc>
          <w:tcPr/>
          <w:p>
            <w:pPr>
              <w:pStyle w:val="Compact"/>
              <w:jc w:val="left"/>
            </w:pPr>
            <w:r>
              <w:t xml:space="preserve">006</w:t>
            </w:r>
          </w:p>
        </w:tc>
        <w:tc>
          <w:tcPr/>
          <w:p>
            <w:pPr>
              <w:pStyle w:val="Compact"/>
              <w:jc w:val="left"/>
            </w:pPr>
            <w:r>
              <w:t xml:space="preserve">Aerospace Engineer – Final Design Documentation Package &amp; Handover Report (Russia Moscow delivery)</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350,000.00</w:t>
            </w:r>
          </w:p>
        </w:tc>
        <w:tc>
          <w:tcPr/>
          <w:p>
            <w:pPr>
              <w:pStyle w:val="Compact"/>
              <w:jc w:val="left"/>
            </w:pPr>
            <w:r>
              <w:t xml:space="preserve">350,000.00</w:t>
            </w:r>
          </w:p>
        </w:tc>
      </w:tr>
      <w:tr>
        <w:tc>
          <w:tcPr>
            <w:gridSpan w:val="5"/>
          </w:tcPr>
          <w:p>
            <w:pPr>
              <w:pStyle w:val="Compact"/>
              <w:jc w:val="left"/>
            </w:pPr>
            <w:r>
              <w:t xml:space="preserve">TOTAL PURCHASE ORDER VALUE</w:t>
            </w:r>
          </w:p>
        </w:tc>
        <w:tc>
          <w:tcPr/>
          <w:p>
            <w:pPr>
              <w:pStyle w:val="Compact"/>
              <w:jc w:val="left"/>
            </w:pPr>
            <w:r>
              <w:t xml:space="preserve">1,835,600.00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Applicability of Law:</w:t>
      </w:r>
      <w:r>
        <w:t xml:space="preserve"> </w:t>
      </w:r>
      <w:r>
        <w:t xml:space="preserve">This Purchase Order shall be governed by and construed in accordance with the Civil Code of the Russian Federation. All disputes arising from this Purchase Order related to Aerospace Engineer services performed in Russia Moscow shall be subject to the exclusive jurisdiction of the Arbitration Court of Moscow, Russian Federation.</w:t>
      </w:r>
    </w:p>
    <w:p>
      <w:pPr>
        <w:numPr>
          <w:ilvl w:val="0"/>
          <w:numId w:val="1001"/>
        </w:numPr>
        <w:pStyle w:val="Compact"/>
      </w:pPr>
      <w:r>
        <w:rPr>
          <w:bCs/>
          <w:b/>
        </w:rPr>
        <w:t xml:space="preserve">Qualification Requirements:</w:t>
      </w:r>
      <w:r>
        <w:t xml:space="preserve"> </w:t>
      </w:r>
      <w:r>
        <w:t xml:space="preserve">The Aerospace Engineer assigned to fulfill this Purchase Order must hold a minimum of a Master's degree in Aerospace Engineering or a related discipline, possess no fewer than eight (8) years of professional experience in orbital or suborbital vehicle design, and maintain valid certification recognized by the Russian Aviation Register (Rosaviatsiya).</w:t>
      </w:r>
    </w:p>
    <w:p>
      <w:pPr>
        <w:numPr>
          <w:ilvl w:val="0"/>
          <w:numId w:val="1001"/>
        </w:numPr>
        <w:pStyle w:val="Compact"/>
      </w:pPr>
      <w:r>
        <w:rPr>
          <w:bCs/>
          <w:b/>
        </w:rPr>
        <w:t xml:space="preserve">Performance Location:</w:t>
      </w:r>
      <w:r>
        <w:t xml:space="preserve"> </w:t>
      </w:r>
      <w:r>
        <w:t xml:space="preserve">All services under this Purchase Order shall be rendered at the Buyer's facility in Russia Moscow unless otherwise agreed in writing. The Aerospace Engineer shall comply with all site safety protocols, security clearances, and confidentiality obligations specific to the Russia Moscow aerospace industrial zone.</w:t>
      </w:r>
    </w:p>
    <w:p>
      <w:pPr>
        <w:numPr>
          <w:ilvl w:val="0"/>
          <w:numId w:val="1001"/>
        </w:numPr>
        <w:pStyle w:val="Compact"/>
      </w:pPr>
      <w:r>
        <w:rPr>
          <w:bCs/>
          <w:b/>
        </w:rPr>
        <w:t xml:space="preserve">Intellectual Property:</w:t>
      </w:r>
      <w:r>
        <w:t xml:space="preserve"> </w:t>
      </w:r>
      <w:r>
        <w:t xml:space="preserve">All designs, analyses, reports, and documentation produced by the Aerospace Engineer in the course of fulfilling this Purchase Order shall be the exclusive property of the Buyer. The Aerospace Engineer shall not reproduce, publish, or disclose any proprietary data generated during the engagement in Russia Moscow without prior written consent.</w:t>
      </w:r>
    </w:p>
    <w:p>
      <w:pPr>
        <w:numPr>
          <w:ilvl w:val="0"/>
          <w:numId w:val="1001"/>
        </w:numPr>
        <w:pStyle w:val="Compact"/>
      </w:pPr>
      <w:r>
        <w:rPr>
          <w:bCs/>
          <w:b/>
        </w:rPr>
        <w:t xml:space="preserve">Payment Schedule:</w:t>
      </w:r>
      <w:r>
        <w:t xml:space="preserve"> </w:t>
      </w:r>
      <w:r>
        <w:t xml:space="preserve">Payment shall be made in three (3) installments: 30% upon execution of this Purchase Order, 40% upon completion of the mid-project review milestone, and 30% upon final acceptance of the Aerospace Engineer's deliverables. All payments shall be processed via bank transfer to the Seller's account registered in Russia Moscow.</w:t>
      </w:r>
    </w:p>
    <w:p>
      <w:pPr>
        <w:numPr>
          <w:ilvl w:val="0"/>
          <w:numId w:val="1001"/>
        </w:numPr>
        <w:pStyle w:val="Compact"/>
      </w:pPr>
      <w:r>
        <w:rPr>
          <w:bCs/>
          <w:b/>
        </w:rPr>
        <w:t xml:space="preserve">Confidentiality:</w:t>
      </w:r>
      <w:r>
        <w:t xml:space="preserve"> </w:t>
      </w:r>
      <w:r>
        <w:t xml:space="preserve">Both parties acknowledge that the Aerospace Engineer will have access to classified and restricted technical data. The Aerospace Engineer shall sign a Non-Disclosure Agreement (NDA) in compliance with Federal Law No. 58-FZ on State Secrets of the Russian Federation before commencing work in Russia Moscow.</w:t>
      </w:r>
    </w:p>
    <w:p>
      <w:pPr>
        <w:numPr>
          <w:ilvl w:val="0"/>
          <w:numId w:val="1001"/>
        </w:numPr>
        <w:pStyle w:val="Compact"/>
      </w:pPr>
      <w:r>
        <w:rPr>
          <w:bCs/>
          <w:b/>
        </w:rPr>
        <w:t xml:space="preserve">Warranty and Liability:</w:t>
      </w:r>
      <w:r>
        <w:t xml:space="preserve"> </w:t>
      </w:r>
      <w:r>
        <w:t xml:space="preserve">The Aerospace Engineer warrants that all engineering analyses, calculations, and design recommendations delivered under this Purchase Order shall be free from material defects and shall conform to the applicable GOST standards. The Seller's liability under this Purchase Order shall not exceed the total contract value.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 sanctions, or restrictions on aerospace activities in Russia Moscow.</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Aerospace Engineer shall deliver all work-in-progress documentation to the Buyer at the Russia Moscow facility, and payment shall be made for services rendered up to the termination date.</w:t>
      </w:r>
    </w:p>
    <w:bookmarkEnd w:id="26"/>
    <w:bookmarkStart w:id="27" w:name="acceptance-and-authorization"/>
    <w:p>
      <w:pPr>
        <w:pStyle w:val="Heading2"/>
      </w:pPr>
      <w:r>
        <w:t xml:space="preserve">5. Acceptance and Authorization</w:t>
      </w:r>
    </w:p>
    <w:p>
      <w:pPr>
        <w:pStyle w:val="FirstParagraph"/>
      </w:pPr>
      <w:r>
        <w:t xml:space="preserve">By signing below, both parties confirm that this Purchase Order for Aerospace Engineer services in Russia Moscow has been reviewed, understood, and accepted in its entirety. This document constitutes a binding agreement between the Buyer and the Seller for the procurement of the specified Aerospace Engineer professional services.</w:t>
      </w:r>
    </w:p>
    <w:bookmarkEnd w:id="27"/>
    <w:p>
      <w:pPr>
        <w:pStyle w:val="BodyText"/>
      </w:pPr>
      <w:r>
        <w:rPr>
          <w:bCs/>
          <w:b/>
        </w:rPr>
        <w:t xml:space="preserve">For the BUYER:</w:t>
      </w:r>
    </w:p>
    <w:p>
      <w:pPr>
        <w:pStyle w:val="BodyText"/>
      </w:pPr>
      <w:r>
        <w:t xml:space="preserve">OOO Kosmicheskaya Tekhnika Inzhiniring</w:t>
      </w:r>
    </w:p>
    <w:p>
      <w:pPr>
        <w:pStyle w:val="BodyText"/>
      </w:pPr>
      <w:r>
        <w:t xml:space="preserve">Dr. Alexander V. Petrov</w:t>
      </w:r>
      <w:r>
        <w:br/>
      </w:r>
      <w:r>
        <w:t xml:space="preserve">Chief Procurement Officer</w:t>
      </w:r>
      <w:r>
        <w:br/>
      </w:r>
      <w:r>
        <w:t xml:space="preserve">Date: _______________</w:t>
      </w:r>
    </w:p>
    <w:p>
      <w:pPr>
        <w:pStyle w:val="BodyText"/>
      </w:pPr>
      <w:r>
        <w:rPr>
          <w:bCs/>
          <w:b/>
        </w:rPr>
        <w:t xml:space="preserve">For the SELLER:</w:t>
      </w:r>
    </w:p>
    <w:p>
      <w:pPr>
        <w:pStyle w:val="BodyText"/>
      </w:pPr>
      <w:r>
        <w:t xml:space="preserve">LLC AeroSpace Engineering Solutions</w:t>
      </w:r>
    </w:p>
    <w:p>
      <w:pPr>
        <w:pStyle w:val="BodyText"/>
      </w:pPr>
      <w:r>
        <w:t xml:space="preserve">Irina S. Volkova</w:t>
      </w:r>
      <w:r>
        <w:br/>
      </w:r>
      <w:r>
        <w:t xml:space="preserve">Director of Aerospace Engineering</w:t>
      </w:r>
      <w:r>
        <w:br/>
      </w:r>
      <w:r>
        <w:t xml:space="preserve">Date: _______________</w:t>
      </w:r>
    </w:p>
    <w:p>
      <w:pPr>
        <w:pStyle w:val="BodyText"/>
      </w:pPr>
      <w:r>
        <w:t xml:space="preserve">This Purchase Order (No. RUS-MOW-AE-2025-0047) is issued for Aerospace Engineer services to be performed in Russia Moscow. Document reference: KTI-PROC-2025-047 / AES-CON-2025-012. This document is valid for a period of ninety (90) calendar days from the date of issue. Unauthorized reproduction or distribution of this Purchase Order is prohibited under Russian Federation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Russia Moscow</dc:title>
  <dc:creator/>
  <dc:language>en</dc:language>
  <cp:keywords/>
  <dcterms:created xsi:type="dcterms:W3CDTF">2026-10-10T06:28:23Z</dcterms:created>
  <dcterms:modified xsi:type="dcterms:W3CDTF">2026-10-10T06:28:23Z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