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Services Engagement — Aerospace Engineering Division</w:t>
      </w:r>
    </w:p>
    <w:p>
      <w:pPr>
        <w:pStyle w:val="BodyText"/>
      </w:pPr>
      <w:r>
        <w:t xml:space="preserve">Issued for Execution in Senegal Dakar, West Africa</w:t>
      </w:r>
    </w:p>
    <w:bookmarkEnd w:id="20"/>
    <w:p>
      <w:pPr>
        <w:pStyle w:val="BodyText"/>
      </w:pPr>
      <w:r>
        <w:rPr>
          <w:bCs/>
          <w:b/>
        </w:rPr>
        <w:t xml:space="preserve">Purchase Order No.:</w:t>
      </w:r>
      <w:r>
        <w:t xml:space="preserve"> </w:t>
      </w:r>
      <w:r>
        <w:t xml:space="preserve">PO-SEN-DKR-2025-04782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AER-SEN-2025-DAK-011</w:t>
      </w:r>
      <w:r>
        <w:br/>
      </w:r>
      <w:r>
        <w:rPr>
          <w:bCs/>
          <w:b/>
        </w:rPr>
        <w:t xml:space="preserve">Classification:</w:t>
      </w:r>
      <w:r>
        <w:t xml:space="preserve"> </w:t>
      </w:r>
      <w:r>
        <w:t xml:space="preserve">Confidential — Internal Use Only</w:t>
      </w:r>
      <w:r>
        <w:br/>
      </w:r>
      <w:r>
        <w:rPr>
          <w:bCs/>
          <w:b/>
        </w:rPr>
        <w:t xml:space="preserve">Currency:</w:t>
      </w:r>
      <w:r>
        <w:t xml:space="preserve"> </w:t>
      </w:r>
      <w:r>
        <w:t xml:space="preserve">XOF (West African CFA Franc)</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Sahel Aerospace &amp; Advanced Technologies S.A.</w:t>
      </w:r>
    </w:p>
    <w:p>
      <w:pPr>
        <w:pStyle w:val="BodyText"/>
      </w:pPr>
      <w:r>
        <w:rPr>
          <w:bCs/>
          <w:b/>
        </w:rPr>
        <w:t xml:space="preserve">Address:</w:t>
      </w:r>
      <w:r>
        <w:t xml:space="preserve"> </w:t>
      </w:r>
      <w:r>
        <w:t xml:space="preserve">Boulevard du Président Léopold Sédar Senghor, Plateau, Dakar, Senegal</w:t>
      </w:r>
    </w:p>
    <w:p>
      <w:pPr>
        <w:pStyle w:val="BodyText"/>
      </w:pPr>
      <w:r>
        <w:rPr>
          <w:bCs/>
          <w:b/>
        </w:rPr>
        <w:t xml:space="preserve">Registration No.:</w:t>
      </w:r>
      <w:r>
        <w:t xml:space="preserve"> </w:t>
      </w:r>
      <w:r>
        <w:t xml:space="preserve">RCCM-DKR-2019-44821</w:t>
      </w:r>
    </w:p>
    <w:p>
      <w:pPr>
        <w:pStyle w:val="BodyText"/>
      </w:pPr>
      <w:r>
        <w:rPr>
          <w:bCs/>
          <w:b/>
        </w:rPr>
        <w:t xml:space="preserve">Authorized Signatory:</w:t>
      </w:r>
      <w:r>
        <w:t xml:space="preserve"> </w:t>
      </w:r>
      <w:r>
        <w:t xml:space="preserve">Dr. Aminata Diop, Chief Procurement Officer</w:t>
      </w:r>
    </w:p>
    <w:p>
      <w:pPr>
        <w:pStyle w:val="BodyText"/>
      </w:pPr>
      <w:r>
        <w:rPr>
          <w:bCs/>
          <w:b/>
        </w:rPr>
        <w:t xml:space="preserve">Contact:</w:t>
      </w:r>
      <w:r>
        <w:t xml:space="preserve"> </w:t>
      </w:r>
      <w:r>
        <w:t xml:space="preserve">procurement@sahel-aero.sn | +221 33 864 2210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Meridian Aerospace Consulting Group Ltd.</w:t>
      </w:r>
    </w:p>
    <w:p>
      <w:pPr>
        <w:pStyle w:val="BodyText"/>
      </w:pPr>
      <w:r>
        <w:rPr>
          <w:bCs/>
          <w:b/>
        </w:rPr>
        <w:t xml:space="preserve">Address:</w:t>
      </w:r>
      <w:r>
        <w:t xml:space="preserve"> </w:t>
      </w:r>
      <w:r>
        <w:t xml:space="preserve">1420 Aviation Parkway, Suite 300, Toulouse, France</w:t>
      </w:r>
    </w:p>
    <w:p>
      <w:pPr>
        <w:pStyle w:val="BodyText"/>
      </w:pPr>
      <w:r>
        <w:rPr>
          <w:bCs/>
          <w:b/>
        </w:rPr>
        <w:t xml:space="preserve">Registration No.:</w:t>
      </w:r>
      <w:r>
        <w:t xml:space="preserve"> </w:t>
      </w:r>
      <w:r>
        <w:t xml:space="preserve">FR-750-2014-8834</w:t>
      </w:r>
    </w:p>
    <w:p>
      <w:pPr>
        <w:pStyle w:val="BodyText"/>
      </w:pPr>
      <w:r>
        <w:rPr>
          <w:bCs/>
          <w:b/>
        </w:rPr>
        <w:t xml:space="preserve">Authorized Signatory:</w:t>
      </w:r>
      <w:r>
        <w:t xml:space="preserve"> </w:t>
      </w:r>
      <w:r>
        <w:t xml:space="preserve">Mr. Laurent Beaumont, Director of International Contracts</w:t>
      </w:r>
    </w:p>
    <w:p>
      <w:pPr>
        <w:pStyle w:val="BodyText"/>
      </w:pPr>
      <w:r>
        <w:rPr>
          <w:bCs/>
          <w:b/>
        </w:rPr>
        <w:t xml:space="preserve">Contact:</w:t>
      </w:r>
      <w:r>
        <w:t xml:space="preserve"> </w:t>
      </w:r>
      <w:r>
        <w:t xml:space="preserve">contracts@meridian-aero.fr | +33 5 61 42 7700</w:t>
      </w:r>
    </w:p>
    <w:bookmarkEnd w:id="22"/>
    <w:p>
      <w:pPr>
        <w:pStyle w:val="BodyText"/>
      </w:pPr>
      <w:r>
        <w:t xml:space="preserve">2. Description of Services — Aerospace Engineer Engagement</w:t>
      </w:r>
    </w:p>
    <w:p>
      <w:pPr>
        <w:pStyle w:val="BodyText"/>
      </w:pPr>
      <w:r>
        <w:t xml:space="preserve">This</w:t>
      </w:r>
      <w:r>
        <w:t xml:space="preserve"> </w:t>
      </w:r>
      <w:r>
        <w:t xml:space="preserve">Purchase Order</w:t>
      </w:r>
      <w:r>
        <w:t xml:space="preserve"> </w:t>
      </w:r>
      <w:r>
        <w:t xml:space="preserve">is issued by Sahel Aerospace &amp; Advanced Technologies S.A. to formally engage the services of a qualified</w:t>
      </w:r>
      <w:r>
        <w:t xml:space="preserve"> </w:t>
      </w:r>
      <w:r>
        <w:t xml:space="preserve">Aerospace Engineer</w:t>
      </w:r>
      <w:r>
        <w:t xml:space="preserve"> </w:t>
      </w:r>
      <w:r>
        <w:t xml:space="preserve">to perform critical design, analysis, and oversight functions for the Senegal Dakar regional aerospace infrastructure development program. The</w:t>
      </w:r>
      <w:r>
        <w:t xml:space="preserve"> </w:t>
      </w:r>
      <w:r>
        <w:t xml:space="preserve">Aerospace Engineer</w:t>
      </w:r>
      <w:r>
        <w:t xml:space="preserve"> </w:t>
      </w:r>
      <w:r>
        <w:t xml:space="preserve">shall be deployed to the project site located in the industrial zone of Diamniadio, approximately eighteen (18) kilometers southeast of central</w:t>
      </w:r>
      <w:r>
        <w:t xml:space="preserve"> </w:t>
      </w:r>
      <w:r>
        <w:t xml:space="preserve">Senegal Dakar</w:t>
      </w:r>
      <w:r>
        <w:t xml:space="preserve">, where the Buyer is constructing a satellite ground-station facility and an associated unmanned aerial vehicle (UAV) maintenance hangar.</w:t>
      </w:r>
    </w:p>
    <w:p>
      <w:pPr>
        <w:pStyle w:val="BodyText"/>
      </w:pPr>
      <w:r>
        <w:t xml:space="preserve">The</w:t>
      </w:r>
      <w:r>
        <w:t xml:space="preserve"> </w:t>
      </w:r>
      <w:r>
        <w:t xml:space="preserve">Aerospace Engineer</w:t>
      </w:r>
      <w:r>
        <w:t xml:space="preserve"> </w:t>
      </w:r>
      <w:r>
        <w:t xml:space="preserve">shall hold a minimum of a Master's degree in Aerospace Engineering or a closely related discipline, possess no fewer than ten (10) years of progressive professional experience in structural analysis, propulsion systems, or avionics integration, and demonstrate prior experience working in West African operational environments. The</w:t>
      </w:r>
      <w:r>
        <w:t xml:space="preserve"> </w:t>
      </w:r>
      <w:r>
        <w:t xml:space="preserve">Aerospace Engineer</w:t>
      </w:r>
      <w:r>
        <w:t xml:space="preserve"> </w:t>
      </w:r>
      <w:r>
        <w:t xml:space="preserve">must be fluent in both English and French to facilitate effective communication with local Senegalese technical staff, government regulatory authorities in</w:t>
      </w:r>
      <w:r>
        <w:t xml:space="preserve"> </w:t>
      </w:r>
      <w:r>
        <w:t xml:space="preserve">Senegal Dakar</w:t>
      </w:r>
      <w:r>
        <w:t xml:space="preserve">, and international partners.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Deliverable / Service Item</w:t>
            </w:r>
          </w:p>
        </w:tc>
        <w:tc>
          <w:tcPr/>
          <w:p>
            <w:pPr>
              <w:pStyle w:val="Compact"/>
              <w:jc w:val="left"/>
            </w:pPr>
            <w:r>
              <w:t xml:space="preserve">Duration</w:t>
            </w:r>
          </w:p>
        </w:tc>
        <w:tc>
          <w:tcPr/>
          <w:p>
            <w:pPr>
              <w:pStyle w:val="Compact"/>
              <w:jc w:val="left"/>
            </w:pPr>
            <w:r>
              <w:t xml:space="preserve">Location</w:t>
            </w:r>
          </w:p>
        </w:tc>
        <w:tc>
          <w:tcPr/>
          <w:p>
            <w:pPr>
              <w:pStyle w:val="Compact"/>
              <w:jc w:val="left"/>
            </w:pPr>
            <w:r>
              <w:t xml:space="preserve">Amount (XOF)</w:t>
            </w:r>
          </w:p>
        </w:tc>
      </w:tr>
      <w:tr>
        <w:tc>
          <w:tcPr/>
          <w:p>
            <w:pPr>
              <w:pStyle w:val="Compact"/>
              <w:jc w:val="left"/>
            </w:pPr>
            <w:r>
              <w:t xml:space="preserve">3.1</w:t>
            </w:r>
          </w:p>
        </w:tc>
        <w:tc>
          <w:tcPr/>
          <w:p>
            <w:pPr>
              <w:pStyle w:val="Compact"/>
              <w:jc w:val="left"/>
            </w:pPr>
            <w:r>
              <w:t xml:space="preserve">Structural integrity assessment of the satellite ground-station antenna array and associated support trusses</w:t>
            </w:r>
          </w:p>
        </w:tc>
        <w:tc>
          <w:tcPr/>
          <w:p>
            <w:pPr>
              <w:pStyle w:val="Compact"/>
              <w:jc w:val="left"/>
            </w:pPr>
            <w:r>
              <w:t xml:space="preserve">6 weeks</w:t>
            </w:r>
          </w:p>
        </w:tc>
        <w:tc>
          <w:tcPr/>
          <w:p>
            <w:pPr>
              <w:pStyle w:val="Compact"/>
              <w:jc w:val="left"/>
            </w:pPr>
            <w:r>
              <w:t xml:space="preserve">Diamniadio, Senegal Dakar</w:t>
            </w:r>
          </w:p>
        </w:tc>
        <w:tc>
          <w:tcPr/>
          <w:p>
            <w:pPr>
              <w:pStyle w:val="Compact"/>
              <w:jc w:val="left"/>
            </w:pPr>
            <w:r>
              <w:t xml:space="preserve">18,500,000</w:t>
            </w:r>
          </w:p>
        </w:tc>
      </w:tr>
      <w:tr>
        <w:tc>
          <w:tcPr/>
          <w:p>
            <w:pPr>
              <w:pStyle w:val="Compact"/>
              <w:jc w:val="left"/>
            </w:pPr>
            <w:r>
              <w:t xml:space="preserve">3.2</w:t>
            </w:r>
          </w:p>
        </w:tc>
        <w:tc>
          <w:tcPr/>
          <w:p>
            <w:pPr>
              <w:pStyle w:val="Compact"/>
              <w:jc w:val="left"/>
            </w:pPr>
            <w:r>
              <w:t xml:space="preserve">Design review and certification of the UAV maintenance hangar ventilation and thermal management systems</w:t>
            </w:r>
          </w:p>
        </w:tc>
        <w:tc>
          <w:tcPr/>
          <w:p>
            <w:pPr>
              <w:pStyle w:val="Compact"/>
              <w:jc w:val="left"/>
            </w:pPr>
            <w:r>
              <w:t xml:space="preserve">4 weeks</w:t>
            </w:r>
          </w:p>
        </w:tc>
        <w:tc>
          <w:tcPr/>
          <w:p>
            <w:pPr>
              <w:pStyle w:val="Compact"/>
              <w:jc w:val="left"/>
            </w:pPr>
            <w:r>
              <w:t xml:space="preserve">Diamniadio, Senegal Dakar</w:t>
            </w:r>
          </w:p>
        </w:tc>
        <w:tc>
          <w:tcPr/>
          <w:p>
            <w:pPr>
              <w:pStyle w:val="Compact"/>
              <w:jc w:val="left"/>
            </w:pPr>
            <w:r>
              <w:t xml:space="preserve">12,200,000</w:t>
            </w:r>
          </w:p>
        </w:tc>
      </w:tr>
      <w:tr>
        <w:tc>
          <w:tcPr/>
          <w:p>
            <w:pPr>
              <w:pStyle w:val="Compact"/>
              <w:jc w:val="left"/>
            </w:pPr>
            <w:r>
              <w:t xml:space="preserve">3.3</w:t>
            </w:r>
          </w:p>
        </w:tc>
        <w:tc>
          <w:tcPr/>
          <w:p>
            <w:pPr>
              <w:pStyle w:val="Compact"/>
              <w:jc w:val="left"/>
            </w:pPr>
            <w:r>
              <w:t xml:space="preserve">Propulsion system safety audit for the regional UAV fleet (12 airframes)</w:t>
            </w:r>
          </w:p>
        </w:tc>
        <w:tc>
          <w:tcPr/>
          <w:p>
            <w:pPr>
              <w:pStyle w:val="Compact"/>
              <w:jc w:val="left"/>
            </w:pPr>
            <w:r>
              <w:t xml:space="preserve">8 weeks</w:t>
            </w:r>
          </w:p>
        </w:tc>
        <w:tc>
          <w:tcPr/>
          <w:p>
            <w:pPr>
              <w:pStyle w:val="Compact"/>
              <w:jc w:val="left"/>
            </w:pPr>
            <w:r>
              <w:t xml:space="preserve">Diamniadio, Senegal Dakar</w:t>
            </w:r>
          </w:p>
        </w:tc>
        <w:tc>
          <w:tcPr/>
          <w:p>
            <w:pPr>
              <w:pStyle w:val="Compact"/>
              <w:jc w:val="left"/>
            </w:pPr>
            <w:r>
              <w:t xml:space="preserve">24,750,000</w:t>
            </w:r>
          </w:p>
        </w:tc>
      </w:tr>
      <w:tr>
        <w:tc>
          <w:tcPr/>
          <w:p>
            <w:pPr>
              <w:pStyle w:val="Compact"/>
              <w:jc w:val="left"/>
            </w:pPr>
            <w:r>
              <w:t xml:space="preserve">3.4</w:t>
            </w:r>
          </w:p>
        </w:tc>
        <w:tc>
          <w:tcPr/>
          <w:p>
            <w:pPr>
              <w:pStyle w:val="Compact"/>
              <w:jc w:val="left"/>
            </w:pPr>
            <w:r>
              <w:t xml:space="preserve">Avionics integration oversight and compliance verification with Senegalese Civil Aviation Authority (DGAAC) regulations</w:t>
            </w:r>
          </w:p>
        </w:tc>
        <w:tc>
          <w:tcPr/>
          <w:p>
            <w:pPr>
              <w:pStyle w:val="Compact"/>
              <w:jc w:val="left"/>
            </w:pPr>
            <w:r>
              <w:t xml:space="preserve">10 weeks</w:t>
            </w:r>
          </w:p>
        </w:tc>
        <w:tc>
          <w:tcPr/>
          <w:p>
            <w:pPr>
              <w:pStyle w:val="Compact"/>
              <w:jc w:val="left"/>
            </w:pPr>
            <w:r>
              <w:t xml:space="preserve">Plateau, Senegal Dakar</w:t>
            </w:r>
          </w:p>
        </w:tc>
        <w:tc>
          <w:tcPr/>
          <w:p>
            <w:pPr>
              <w:pStyle w:val="Compact"/>
              <w:jc w:val="left"/>
            </w:pPr>
            <w:r>
              <w:t xml:space="preserve">31,000,000</w:t>
            </w:r>
          </w:p>
        </w:tc>
      </w:tr>
      <w:tr>
        <w:tc>
          <w:tcPr/>
          <w:p>
            <w:pPr>
              <w:pStyle w:val="Compact"/>
              <w:jc w:val="left"/>
            </w:pPr>
            <w:r>
              <w:t xml:space="preserve">3.5</w:t>
            </w:r>
          </w:p>
        </w:tc>
        <w:tc>
          <w:tcPr/>
          <w:p>
            <w:pPr>
              <w:pStyle w:val="Compact"/>
              <w:jc w:val="left"/>
            </w:pPr>
            <w:r>
              <w:t xml:space="preserve">Technical training and knowledge transfer sessions for local Senegalese engineering staff (minimum 40 hours)</w:t>
            </w:r>
          </w:p>
        </w:tc>
        <w:tc>
          <w:tcPr/>
          <w:p>
            <w:pPr>
              <w:pStyle w:val="Compact"/>
              <w:jc w:val="left"/>
            </w:pPr>
            <w:r>
              <w:t xml:space="preserve">3 weeks</w:t>
            </w:r>
          </w:p>
        </w:tc>
        <w:tc>
          <w:tcPr/>
          <w:p>
            <w:pPr>
              <w:pStyle w:val="Compact"/>
              <w:jc w:val="left"/>
            </w:pPr>
            <w:r>
              <w:t xml:space="preserve">Plateau, Senegal Dakar</w:t>
            </w:r>
          </w:p>
        </w:tc>
        <w:tc>
          <w:tcPr/>
          <w:p>
            <w:pPr>
              <w:pStyle w:val="Compact"/>
              <w:jc w:val="left"/>
            </w:pPr>
            <w:r>
              <w:t xml:space="preserve">9,800,000</w:t>
            </w:r>
          </w:p>
        </w:tc>
      </w:tr>
      <w:tr>
        <w:tc>
          <w:tcPr/>
          <w:p>
            <w:pPr>
              <w:pStyle w:val="Compact"/>
              <w:jc w:val="left"/>
            </w:pPr>
            <w:r>
              <w:t xml:space="preserve">3.6</w:t>
            </w:r>
          </w:p>
        </w:tc>
        <w:tc>
          <w:tcPr/>
          <w:p>
            <w:pPr>
              <w:pStyle w:val="Compact"/>
              <w:jc w:val="left"/>
            </w:pPr>
            <w:r>
              <w:t xml:space="preserve">Final comprehensive engineering report, as-built documentation, and regulatory submission package</w:t>
            </w:r>
          </w:p>
        </w:tc>
        <w:tc>
          <w:tcPr/>
          <w:p>
            <w:pPr>
              <w:pStyle w:val="Compact"/>
              <w:jc w:val="left"/>
            </w:pPr>
            <w:r>
              <w:t xml:space="preserve">2 weeks</w:t>
            </w:r>
          </w:p>
        </w:tc>
        <w:tc>
          <w:tcPr/>
          <w:p>
            <w:pPr>
              <w:pStyle w:val="Compact"/>
              <w:jc w:val="left"/>
            </w:pPr>
            <w:r>
              <w:t xml:space="preserve">Remote / Senegal Dakar</w:t>
            </w:r>
          </w:p>
        </w:tc>
        <w:tc>
          <w:tcPr/>
          <w:p>
            <w:pPr>
              <w:pStyle w:val="Compact"/>
              <w:jc w:val="left"/>
            </w:pPr>
            <w:r>
              <w:t xml:space="preserve">7,500,000</w:t>
            </w:r>
          </w:p>
        </w:tc>
      </w:tr>
      <w:tr>
        <w:tc>
          <w:tcPr>
            <w:gridSpan w:val="4"/>
          </w:tcPr>
          <w:p>
            <w:pPr>
              <w:pStyle w:val="Compact"/>
              <w:jc w:val="right"/>
            </w:pPr>
            <w:r>
              <w:t xml:space="preserve">TOTAL CONTRACT VALUE</w:t>
            </w:r>
          </w:p>
        </w:tc>
        <w:tc>
          <w:tcPr/>
          <w:p>
            <w:pPr>
              <w:pStyle w:val="Compact"/>
              <w:jc w:val="left"/>
            </w:pPr>
            <w:r>
              <w:t xml:space="preserve">103,750,000 XOF</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particularly the Senegalese Code of Obligations and the West African Economic and Monetary Union (WAEMU) commercial regulations applicable in Senegal Dakar.</w:t>
      </w:r>
    </w:p>
    <w:p>
      <w:pPr>
        <w:numPr>
          <w:ilvl w:val="0"/>
          <w:numId w:val="1001"/>
        </w:numPr>
        <w:pStyle w:val="Compact"/>
      </w:pPr>
      <w:r>
        <w:rPr>
          <w:bCs/>
          <w:b/>
        </w:rPr>
        <w:t xml:space="preserve">Payment Schedule:</w:t>
      </w:r>
      <w:r>
        <w:t xml:space="preserve"> </w:t>
      </w:r>
      <w:r>
        <w:t xml:space="preserve">Payment shall be made in three (3) installments: thirty percent (30%) upon execution of this Purchase Order and commencement of work in Senegal Dakar; forty percent (40%) upon completion of deliverables 3.1 through 3.3; and the remaining thirty percent (30%) upon final acceptance of deliverable 3.6 by the Buyer's technical review board in Senegal Dakar.</w:t>
      </w:r>
    </w:p>
    <w:p>
      <w:pPr>
        <w:numPr>
          <w:ilvl w:val="0"/>
          <w:numId w:val="1001"/>
        </w:numPr>
        <w:pStyle w:val="Compact"/>
      </w:pPr>
      <w:r>
        <w:rPr>
          <w:bCs/>
          <w:b/>
        </w:rPr>
        <w:t xml:space="preserve">Work Location:</w:t>
      </w:r>
      <w:r>
        <w:t xml:space="preserve"> </w:t>
      </w:r>
      <w:r>
        <w:t xml:space="preserve">All on-site services shall be performed at the designated project premises in Diamniadio, Senegal Dakar. The Buyer shall provide the Aerospace Engineer with appropriate workspace, access to project documentation, and necessary safety equipment in compliance with Senegalese occupational health and safety standards.</w:t>
      </w:r>
    </w:p>
    <w:p>
      <w:pPr>
        <w:numPr>
          <w:ilvl w:val="0"/>
          <w:numId w:val="1001"/>
        </w:numPr>
        <w:pStyle w:val="Compact"/>
      </w:pPr>
      <w:r>
        <w:rPr>
          <w:bCs/>
          <w:b/>
        </w:rPr>
        <w:t xml:space="preserve">Visa and Work Permits:</w:t>
      </w:r>
      <w:r>
        <w:t xml:space="preserve"> </w:t>
      </w:r>
      <w:r>
        <w:t xml:space="preserve">The Buyer shall be responsible for obtaining and renewing all necessary work permits, professional visas, and residency authorizations required for the Aerospace Engineer to legally perform services within the territory of Senegal, specifically in the Dakar region, in accordance with Senegalese immigration law.</w:t>
      </w:r>
    </w:p>
    <w:p>
      <w:pPr>
        <w:numPr>
          <w:ilvl w:val="0"/>
          <w:numId w:val="1001"/>
        </w:numPr>
        <w:pStyle w:val="Compact"/>
      </w:pPr>
      <w:r>
        <w:rPr>
          <w:bCs/>
          <w:b/>
        </w:rPr>
        <w:t xml:space="preserve">Insurance:</w:t>
      </w:r>
      <w:r>
        <w:t xml:space="preserve"> </w:t>
      </w:r>
      <w:r>
        <w:t xml:space="preserve">The Supplier shall maintain comprehensive professional liability insurance and personal accident insurance covering the Aerospace Engineer for the full duration of the engagement in Senegal Dakar, with a minimum coverage of 50,000,000 XOF per occurrence.</w:t>
      </w:r>
    </w:p>
    <w:p>
      <w:pPr>
        <w:numPr>
          <w:ilvl w:val="0"/>
          <w:numId w:val="1001"/>
        </w:numPr>
        <w:pStyle w:val="Compact"/>
      </w:pPr>
      <w:r>
        <w:rPr>
          <w:bCs/>
          <w:b/>
        </w:rPr>
        <w:t xml:space="preserve">Confidentiality:</w:t>
      </w:r>
      <w:r>
        <w:t xml:space="preserve"> </w:t>
      </w:r>
      <w:r>
        <w:t xml:space="preserve">All technical data, design drawings, proprietary information, and project documentation exchanged under this Purchase Order shall be treated as strictly confidential. The Aerospace Engineer shall not disclose any information pertaining to the Senegal Dakar aerospace infrastructure program to any third party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satisfactorily completed up to the termination date, as verified by the Buyer's project manager in Senegal Dakar.</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good-faith negotiation. If unresolved within sixty (60) days, the dispute shall be submitted to arbitration under the rules of the West African Court of Justice, with the seat of arbitration in Senegal Dakar.</w:t>
      </w:r>
    </w:p>
    <w:p>
      <w:pPr>
        <w:numPr>
          <w:ilvl w:val="0"/>
          <w:numId w:val="1001"/>
        </w:numPr>
        <w:pStyle w:val="Compact"/>
      </w:pPr>
      <w:r>
        <w:rPr>
          <w:bCs/>
          <w:b/>
        </w:rPr>
        <w:t xml:space="preserve">Compliance:</w:t>
      </w:r>
      <w:r>
        <w:t xml:space="preserve"> </w:t>
      </w:r>
      <w:r>
        <w:t xml:space="preserve">The Aerospace Engineer shall comply with all applicable Senegalese laws, regulations, and local customs while performing services in Senegal Dakar, including but not limited to environmental protection statutes, labor regulations, and aviation safety directives issued by the DGAAC.</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the engagement of the Aerospace Engineer in Senegal Dakar. This document constitutes a binding contractual agreement effective from the date of the last signature.</w:t>
      </w:r>
    </w:p>
    <w:p>
      <w:pPr>
        <w:pStyle w:val="BodyText"/>
      </w:pPr>
      <w:r>
        <w:rPr>
          <w:bCs/>
          <w:b/>
        </w:rPr>
        <w:t xml:space="preserve">For and on behalf of the Buyer:</w:t>
      </w:r>
    </w:p>
    <w:p>
      <w:pPr>
        <w:pStyle w:val="BodyText"/>
      </w:pPr>
      <w:r>
        <w:t xml:space="preserve">Sahel Aerospace &amp; Advanced Technologies S.A.</w:t>
      </w:r>
    </w:p>
    <w:p>
      <w:pPr>
        <w:pStyle w:val="BodyText"/>
      </w:pPr>
      <w:r>
        <w:rPr>
          <w:bCs/>
          <w:b/>
        </w:rPr>
        <w:t xml:space="preserve">Name:</w:t>
      </w:r>
      <w:r>
        <w:t xml:space="preserve"> </w:t>
      </w:r>
      <w:r>
        <w:t xml:space="preserve">Dr. Aminata Diop</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Meridian Aerospace Consulting Group Ltd.</w:t>
      </w:r>
    </w:p>
    <w:p>
      <w:pPr>
        <w:pStyle w:val="BodyText"/>
      </w:pPr>
      <w:r>
        <w:rPr>
          <w:bCs/>
          <w:b/>
        </w:rPr>
        <w:t xml:space="preserve">Name:</w:t>
      </w:r>
      <w:r>
        <w:t xml:space="preserve"> </w:t>
      </w:r>
      <w:r>
        <w:t xml:space="preserve">Mr. Laurent Beaumont</w:t>
      </w:r>
      <w:r>
        <w:br/>
      </w:r>
      <w:r>
        <w:rPr>
          <w:bCs/>
          <w:b/>
        </w:rPr>
        <w:t xml:space="preserve">Title:</w:t>
      </w:r>
      <w:r>
        <w:t xml:space="preserve"> </w:t>
      </w:r>
      <w:r>
        <w:t xml:space="preserve">Director of International Contracts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(PO-SEN-DKR-2025-04782) was prepared and issued by the Procurement Department of Sahel Aerospace &amp; Advanced Technologies S.A., Plateau, Senegal Dakar. This document is confidential and intended solely for the named parties. Unauthorized reproduction or distribution is prohibited. © 2025 Sahel Aerospace &amp; Advanced Technologies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Senegal Dakar</dc:title>
  <dc:creator/>
  <dc:language>en</dc:language>
  <cp:keywords/>
  <dcterms:created xsi:type="dcterms:W3CDTF">2026-10-10T02:29:59Z</dcterms:created>
  <dcterms:modified xsi:type="dcterms:W3CDTF">2026-10-10T02:29:59Z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