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Services Engagement — Aerospace Engineering Division</w:t>
      </w:r>
    </w:p>
    <w:p>
      <w:pPr>
        <w:pStyle w:val="BodyText"/>
      </w:pPr>
      <w:r>
        <w:t xml:space="preserve">Issued in United Kingdom London</w:t>
      </w:r>
    </w:p>
    <w:bookmarkEnd w:id="20"/>
    <w:p>
      <w:pPr>
        <w:pStyle w:val="BodyText"/>
      </w:pPr>
      <w:r>
        <w:rPr>
          <w:bCs/>
          <w:b/>
        </w:rPr>
        <w:t xml:space="preserve">Purchase Order No.:</w:t>
      </w:r>
      <w:r>
        <w:t xml:space="preserve"> </w:t>
      </w:r>
      <w:r>
        <w:t xml:space="preserve">PO-UKL-2025-04872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(Purchasing Entity):</w:t>
      </w:r>
      <w:r>
        <w:br/>
      </w:r>
      <w:r>
        <w:t xml:space="preserve">Meridian Aerospace Systems Ltd.</w:t>
      </w:r>
      <w:r>
        <w:br/>
      </w:r>
      <w:r>
        <w:t xml:space="preserve">42 Regent Street, London W1B 5AH</w:t>
      </w:r>
      <w:r>
        <w:br/>
      </w:r>
      <w:r>
        <w:t xml:space="preserve">United Kingdom</w:t>
      </w:r>
    </w:p>
    <w:p>
      <w:pPr>
        <w:pStyle w:val="BodyText"/>
      </w:pPr>
      <w:r>
        <w:rPr>
          <w:bCs/>
          <w:b/>
        </w:rPr>
        <w:t xml:space="preserve">Supplier (Service Provider):</w:t>
      </w:r>
      <w:r>
        <w:br/>
      </w:r>
      <w:r>
        <w:t xml:space="preserve">Dr. James R. Whitfield</w:t>
      </w:r>
      <w:r>
        <w:br/>
      </w:r>
      <w:r>
        <w:t xml:space="preserve">Senior Aerospace Engineer</w:t>
      </w:r>
      <w:r>
        <w:br/>
      </w:r>
      <w:r>
        <w:t xml:space="preserve">18 Kensington Gardens, London W8 4PT</w:t>
      </w:r>
      <w:r>
        <w:br/>
      </w:r>
      <w:r>
        <w:t xml:space="preserve">United Kingdom</w:t>
      </w:r>
    </w:p>
    <w:p>
      <w:pPr>
        <w:pStyle w:val="BodyText"/>
      </w:pPr>
      <w:r>
        <w:t xml:space="preserve">1. Description of Purchase Order Scope</w:t>
      </w:r>
    </w:p>
    <w:p>
      <w:pPr>
        <w:pStyle w:val="BodyText"/>
      </w:pPr>
      <w:r>
        <w:t xml:space="preserve">This Purchase Order is issued by Meridian Aerospace Systems Ltd. (hereinafter referred to as the "Buyer") to engage the services of Dr. James R. Whitfield (hereinafter referred to as the "Aerospace Engineer" or "Supplier") for the provision of specialised aerospace engineering consultancy and technical oversight. This Purchase Order governs the full scope of professional services to be rendered by the Aerospace Engineer in connection with the Buyer's next-generation composite airframe programme, to be executed within the jurisdiction of United Kingdom London and its surrounding metropolitan area.</w:t>
      </w:r>
    </w:p>
    <w:p>
      <w:pPr>
        <w:pStyle w:val="BodyText"/>
      </w:pPr>
      <w:r>
        <w:t xml:space="preserve">The Aerospace Engineer shall provide expert technical direction, design validation, structural analysis, and regulatory compliance advisory services in accordance with the specifications outlined in this Purchase Order. All deliverables, site visits, and on-site engineering assessments shall be conducted at the Buyer's principal facility located at 42 Regent Street, London W1B 5AH, United Kingdom, unless otherwise agreed in writing by both parties.</w:t>
      </w:r>
    </w:p>
    <w:p>
      <w:pPr>
        <w:pStyle w:val="BodyText"/>
      </w:pPr>
      <w:r>
        <w:t xml:space="preserve">2. Line Items and Pricing Schedule</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Aerospace Engineer — Structural Integrity Analysis of Composite Fuselage Panels (Phase I)</w:t>
            </w:r>
          </w:p>
        </w:tc>
        <w:tc>
          <w:tcPr/>
          <w:p>
            <w:pPr>
              <w:pStyle w:val="Compact"/>
              <w:jc w:val="left"/>
            </w:pPr>
            <w:r>
              <w:t xml:space="preserve">40 hours</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Aerospace Engineer — Aerodynamic Performance Modelling and CFD Validation</w:t>
            </w:r>
          </w:p>
        </w:tc>
        <w:tc>
          <w:tcPr/>
          <w:p>
            <w:pPr>
              <w:pStyle w:val="Compact"/>
              <w:jc w:val="left"/>
            </w:pPr>
            <w:r>
              <w:t xml:space="preserve">60 hours</w:t>
            </w:r>
          </w:p>
        </w:tc>
        <w:tc>
          <w:tcPr/>
          <w:p>
            <w:pPr>
              <w:pStyle w:val="Compact"/>
              <w:jc w:val="left"/>
            </w:pPr>
            <w:r>
              <w:t xml:space="preserve">£285.00</w:t>
            </w:r>
          </w:p>
        </w:tc>
        <w:tc>
          <w:tcPr/>
          <w:p>
            <w:pPr>
              <w:pStyle w:val="Compact"/>
              <w:jc w:val="left"/>
            </w:pPr>
            <w:r>
              <w:t xml:space="preserve">£17,100.00</w:t>
            </w:r>
          </w:p>
        </w:tc>
      </w:tr>
      <w:tr>
        <w:tc>
          <w:tcPr/>
          <w:p>
            <w:pPr>
              <w:pStyle w:val="Compact"/>
              <w:jc w:val="left"/>
            </w:pPr>
            <w:r>
              <w:t xml:space="preserve">03</w:t>
            </w:r>
          </w:p>
        </w:tc>
        <w:tc>
          <w:tcPr/>
          <w:p>
            <w:pPr>
              <w:pStyle w:val="Compact"/>
              <w:jc w:val="left"/>
            </w:pPr>
            <w:r>
              <w:t xml:space="preserve">Aerospace Engineer — EASA Part-21J Type Certification Technical Liaison (United Kingdom London Office)</w:t>
            </w:r>
          </w:p>
        </w:tc>
        <w:tc>
          <w:tcPr/>
          <w:p>
            <w:pPr>
              <w:pStyle w:val="Compact"/>
              <w:jc w:val="left"/>
            </w:pPr>
            <w:r>
              <w:t xml:space="preserve">30 hours</w:t>
            </w:r>
          </w:p>
        </w:tc>
        <w:tc>
          <w:tcPr/>
          <w:p>
            <w:pPr>
              <w:pStyle w:val="Compact"/>
              <w:jc w:val="left"/>
            </w:pPr>
            <w:r>
              <w:t xml:space="preserve">£320.00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Aerospace Engineer — On-Site Inspection and Quality Assurance at London Manufacturing Facility</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05</w:t>
            </w:r>
          </w:p>
        </w:tc>
        <w:tc>
          <w:tcPr/>
          <w:p>
            <w:pPr>
              <w:pStyle w:val="Compact"/>
              <w:jc w:val="left"/>
            </w:pPr>
            <w:r>
              <w:t xml:space="preserve">Aerospace Engineer — Final Technical Report and Design Release Documentation</w:t>
            </w:r>
          </w:p>
        </w:tc>
        <w:tc>
          <w:tcPr/>
          <w:p>
            <w:pPr>
              <w:pStyle w:val="Compact"/>
              <w:jc w:val="left"/>
            </w:pPr>
            <w:r>
              <w:t xml:space="preserve">1 deliverable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Travel and Accommodation Allowance (United Kingdom London metropolitan area)</w:t>
            </w:r>
          </w:p>
        </w:tc>
        <w:tc>
          <w:tcPr/>
          <w:p>
            <w:pPr>
              <w:pStyle w:val="Compact"/>
              <w:jc w:val="left"/>
            </w:pPr>
            <w:r>
              <w:t xml:space="preserve">12 days</w:t>
            </w:r>
          </w:p>
        </w:tc>
        <w:tc>
          <w:tcPr/>
          <w:p>
            <w:pPr>
              <w:pStyle w:val="Compact"/>
              <w:jc w:val="left"/>
            </w:pPr>
            <w:r>
              <w:t xml:space="preserve">£145.00</w:t>
            </w:r>
          </w:p>
        </w:tc>
        <w:tc>
          <w:tcPr/>
          <w:p>
            <w:pPr>
              <w:pStyle w:val="Compact"/>
              <w:jc w:val="left"/>
            </w:pPr>
            <w:r>
              <w:t xml:space="preserve">£1,740.00</w:t>
            </w:r>
          </w:p>
        </w:tc>
      </w:tr>
      <w:tr>
        <w:tc>
          <w:tcPr>
            <w:gridSpan w:val="4"/>
          </w:tcPr>
          <w:p>
            <w:pPr>
              <w:pStyle w:val="Compact"/>
              <w:jc w:val="right"/>
            </w:pPr>
            <w:r>
              <w:t xml:space="preserve">Subtotal:</w:t>
            </w:r>
          </w:p>
        </w:tc>
        <w:tc>
          <w:tcPr/>
          <w:p>
            <w:pPr>
              <w:pStyle w:val="Compact"/>
              <w:jc w:val="left"/>
            </w:pPr>
            <w:r>
              <w:t xml:space="preserve">£53,590.00</w:t>
            </w:r>
          </w:p>
        </w:tc>
      </w:tr>
      <w:tr>
        <w:tc>
          <w:tcPr>
            <w:gridSpan w:val="4"/>
          </w:tcPr>
          <w:p>
            <w:pPr>
              <w:pStyle w:val="Compact"/>
              <w:jc w:val="right"/>
            </w:pPr>
            <w:r>
              <w:t xml:space="preserve">VAT (20% — United Kingdom):</w:t>
            </w:r>
          </w:p>
        </w:tc>
        <w:tc>
          <w:tcPr/>
          <w:p>
            <w:pPr>
              <w:pStyle w:val="Compact"/>
              <w:jc w:val="left"/>
            </w:pPr>
            <w:r>
              <w:t xml:space="preserve">£10,718.00</w:t>
            </w:r>
          </w:p>
        </w:tc>
      </w:tr>
      <w:tr>
        <w:tc>
          <w:tcPr>
            <w:gridSpan w:val="4"/>
          </w:tcPr>
          <w:p>
            <w:pPr>
              <w:pStyle w:val="Compact"/>
              <w:jc w:val="right"/>
            </w:pPr>
            <w:r>
              <w:t xml:space="preserve">TOTAL AMOUNT DUE:</w:t>
            </w:r>
          </w:p>
        </w:tc>
        <w:tc>
          <w:tcPr/>
          <w:p>
            <w:pPr>
              <w:pStyle w:val="Compact"/>
              <w:jc w:val="left"/>
            </w:pPr>
            <w:r>
              <w:t xml:space="preserve">£64,308.00</w:t>
            </w:r>
          </w:p>
        </w:tc>
      </w:tr>
    </w:tbl>
    <w:p>
      <w:pPr>
        <w:pStyle w:val="BodyText"/>
      </w:pPr>
      <w:r>
        <w:t xml:space="preserve">3. Terms and Conditions of This Purchase Order</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England and Wales, United Kingdom. Any disputes arising from or in connection with this Purchase Order shall be subject to the exclusive jurisdiction of the courts of United Kingdom London.</w:t>
      </w:r>
    </w:p>
    <w:p>
      <w:pPr>
        <w:numPr>
          <w:ilvl w:val="0"/>
          <w:numId w:val="1001"/>
        </w:numPr>
        <w:pStyle w:val="Compact"/>
      </w:pPr>
      <w:r>
        <w:rPr>
          <w:bCs/>
          <w:b/>
        </w:rPr>
        <w:t xml:space="preserve">Commencement and Completion:</w:t>
      </w:r>
      <w:r>
        <w:t xml:space="preserve"> </w:t>
      </w:r>
      <w:r>
        <w:t xml:space="preserve">The Aerospace Engineer shall commence services no later than 1 July 2025 and shall complete all deliverables no later than 30 November 2025, unless an extension is mutually agreed upon in writing.</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the Aerospace Engineer. Invoices shall be submitted to the Buyer's Accounts Payable department at 42 Regent Street, London W1B 5AH, United Kingdom. Late payments shall accrue interest at a rate of 1.5% per month in accordance with the Late Payment of Commercial Debts (Interest) Act 1998.</w:t>
      </w:r>
    </w:p>
    <w:p>
      <w:pPr>
        <w:numPr>
          <w:ilvl w:val="0"/>
          <w:numId w:val="1001"/>
        </w:numPr>
        <w:pStyle w:val="Compact"/>
      </w:pPr>
      <w:r>
        <w:rPr>
          <w:bCs/>
          <w:b/>
        </w:rPr>
        <w:t xml:space="preserve">Intellectual Property:</w:t>
      </w:r>
      <w:r>
        <w:t xml:space="preserve"> </w:t>
      </w:r>
      <w:r>
        <w:t xml:space="preserve">All designs, analyses, reports, and documentation produced by the Aerospace Engineer under this Purchase Order shall become the sole property of the Buyer upon full payment. The Aerospace Engineer retains the right to reference the engagement in professional portfolios, subject to a non-disclosure period of twenty-four (24) months.</w:t>
      </w:r>
    </w:p>
    <w:p>
      <w:pPr>
        <w:numPr>
          <w:ilvl w:val="0"/>
          <w:numId w:val="1001"/>
        </w:numPr>
        <w:pStyle w:val="Compact"/>
      </w:pPr>
      <w:r>
        <w:rPr>
          <w:bCs/>
          <w:b/>
        </w:rPr>
        <w:t xml:space="preserve">Confidentiality:</w:t>
      </w:r>
      <w:r>
        <w:t xml:space="preserve"> </w:t>
      </w:r>
      <w:r>
        <w:t xml:space="preserve">The Aerospace Engineer acknowledges that all technical data, proprietary information, and programme details disclosed by the Buyer are strictly confidential. The Aerospace Engineer shall not disclose such information to any third party without prior written consent from the Buyer, in compliance with United Kingdom data protection legislation.</w:t>
      </w:r>
    </w:p>
    <w:p>
      <w:pPr>
        <w:numPr>
          <w:ilvl w:val="0"/>
          <w:numId w:val="1001"/>
        </w:numPr>
        <w:pStyle w:val="Compact"/>
      </w:pPr>
      <w:r>
        <w:rPr>
          <w:bCs/>
          <w:b/>
        </w:rPr>
        <w:t xml:space="preserve">Compliance and Certification:</w:t>
      </w:r>
      <w:r>
        <w:t xml:space="preserve"> </w:t>
      </w:r>
      <w:r>
        <w:t xml:space="preserve">The Aerospace Engineer warrants that all services rendered shall comply with applicable EASA regulations, United Kingdom aerospace industry standards, and the specific technical requirements set forth in the project specification annexed to this Purchase Order.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satisfactorily rendered up to the date of termination.</w:t>
      </w:r>
    </w:p>
    <w:p>
      <w:pPr>
        <w:numPr>
          <w:ilvl w:val="0"/>
          <w:numId w:val="1001"/>
        </w:numPr>
        <w:pStyle w:val="Compact"/>
      </w:pPr>
      <w:r>
        <w:rPr>
          <w:bCs/>
          <w:b/>
        </w:rPr>
        <w:t xml:space="preserve">Insurance:</w:t>
      </w:r>
      <w:r>
        <w:t xml:space="preserve"> </w:t>
      </w:r>
      <w:r>
        <w:t xml:space="preserve">The Aerospace Engineer shall maintain professional indemnity insurance with a minimum cover of £5,000,000 and public liability insurance of £2,000,000 throughout the duration of this Purchase Order, with certificates of insurance to be provided to the Buyer upon request.</w:t>
      </w:r>
    </w:p>
    <w:p>
      <w:pPr>
        <w:numPr>
          <w:ilvl w:val="0"/>
          <w:numId w:val="1001"/>
        </w:numPr>
        <w:pStyle w:val="Compact"/>
      </w:pPr>
      <w:r>
        <w:rPr>
          <w:bCs/>
          <w:b/>
        </w:rPr>
        <w:t xml:space="preserve">Health and Safety:</w:t>
      </w:r>
      <w:r>
        <w:t xml:space="preserve"> </w:t>
      </w:r>
      <w:r>
        <w:t xml:space="preserve">The Aerospace Engineer shall comply with all health and safety regulations applicable to the Buyer's facility in United Kingdom London, including but not limited to the Health and Safety at Work etc. Act 1974 and all associated statutory instruments.</w:t>
      </w:r>
    </w:p>
    <w:p>
      <w:pPr>
        <w:pStyle w:val="FirstParagraph"/>
      </w:pPr>
      <w:r>
        <w:t xml:space="preserve">4. Acceptance and Authorisation</w:t>
      </w:r>
    </w:p>
    <w:p>
      <w:pPr>
        <w:pStyle w:val="BodyText"/>
      </w:pPr>
      <w:r>
        <w:t xml:space="preserve">By signing below, both parties acknowledge and agree to all terms, conditions, and specifications set forth in this Purchase Order. This Purchase Order constitutes a binding agreement between the Buyer and the Aerospace Engineer for the provision of aerospace engineering services in United Kingdom London.</w:t>
      </w:r>
    </w:p>
    <w:p>
      <w:pPr>
        <w:pStyle w:val="BodyText"/>
      </w:pPr>
      <w:r>
        <w:rPr>
          <w:bCs/>
          <w:b/>
        </w:rPr>
        <w:t xml:space="preserve">For and on behalf of the Buyer:</w:t>
      </w:r>
      <w:r>
        <w:br/>
      </w:r>
      <w:r>
        <w:t xml:space="preserve">Meridian Aerospace Systems Ltd.</w:t>
      </w:r>
      <w:r>
        <w:br/>
      </w:r>
      <w:r>
        <w:t xml:space="preserve">Name: Sarah E. Pemberton</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Aerospace Engineer:</w:t>
      </w:r>
      <w:r>
        <w:br/>
      </w:r>
      <w:r>
        <w:t xml:space="preserve">Dr. James R. Whitfield</w:t>
      </w:r>
      <w:r>
        <w:br/>
      </w:r>
      <w:r>
        <w:t xml:space="preserve">Title: Senior Aerospace Engineer</w:t>
      </w:r>
      <w:r>
        <w:br/>
      </w:r>
      <w:r>
        <w:t xml:space="preserve">Signature: _________________________</w:t>
      </w:r>
      <w:r>
        <w:br/>
      </w:r>
      <w:r>
        <w:t xml:space="preserve">Date: _________________________</w:t>
      </w:r>
    </w:p>
    <w:p>
      <w:pPr>
        <w:pStyle w:val="BodyText"/>
      </w:pPr>
      <w:r>
        <w:t xml:space="preserve">Purchase Order PO-UKL-2025-04872 | Meridian Aerospace Systems Ltd. | 42 Regent Street, London W1B 5AH, United Kingdom</w:t>
      </w:r>
      <w:r>
        <w:br/>
      </w:r>
      <w:r>
        <w:t xml:space="preserve">This document is issued in accordance with United Kingdom commercial law. All services are to be performed in United Kingdom London unless otherwise specified. The Aerospace Engineer's engagement is subject to the terms herein. © 2025 Meridian Aerospace Systems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United Kingdom London</dc:title>
  <dc:creator/>
  <dc:language>en</dc:language>
  <cp:keywords/>
  <dcterms:created xsi:type="dcterms:W3CDTF">2026-10-10T03:50:30Z</dcterms:created>
  <dcterms:modified xsi:type="dcterms:W3CDTF">2026-10-10T03:50:30Z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