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Architectural Design &amp; Consultation Services</w:t>
      </w:r>
    </w:p>
    <w:p>
      <w:pPr>
        <w:pStyle w:val="BodyText"/>
      </w:pPr>
      <w:r>
        <w:t xml:space="preserve">Issued in Pakistan Islamabad, Federal Capital Territory</w:t>
      </w:r>
    </w:p>
    <w:bookmarkEnd w:id="20"/>
    <w:p>
      <w:pPr>
        <w:pStyle w:val="BodyText"/>
      </w:pPr>
      <w:r>
        <w:rPr>
          <w:bCs/>
          <w:b/>
        </w:rPr>
        <w:t xml:space="preserve">Purchase Order No.:</w:t>
      </w:r>
      <w:r>
        <w:t xml:space="preserve"> </w:t>
      </w:r>
      <w:r>
        <w:t xml:space="preserve">PO-ISA-2025-04782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Capital Development Authority (CDA)</w:t>
      </w:r>
      <w:r>
        <w:br/>
      </w:r>
      <w:r>
        <w:rPr>
          <w:bCs/>
          <w:b/>
        </w:rPr>
        <w:t xml:space="preserve">Location:</w:t>
      </w:r>
      <w:r>
        <w:t xml:space="preserve"> </w:t>
      </w:r>
      <w:r>
        <w:t xml:space="preserve">Pakistan Islamabad</w:t>
      </w:r>
      <w:r>
        <w:br/>
      </w:r>
      <w:r>
        <w:rPr>
          <w:bCs/>
          <w:b/>
        </w:rPr>
        <w:t xml:space="preserve">Reference:</w:t>
      </w:r>
      <w:r>
        <w:t xml:space="preserve"> </w:t>
      </w:r>
      <w:r>
        <w:t xml:space="preserve">CDA/ARCH/2025/114</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(Architect)</w:t>
            </w:r>
          </w:p>
        </w:tc>
      </w:tr>
      <w:tr>
        <w:tc>
          <w:tcPr/>
          <w:p>
            <w:pPr>
              <w:pStyle w:val="Compact"/>
              <w:jc w:val="left"/>
            </w:pPr>
            <w:r>
              <w:rPr>
                <w:bCs/>
                <w:b/>
              </w:rPr>
              <w:t xml:space="preserve">Name:</w:t>
            </w:r>
            <w:r>
              <w:t xml:space="preserve"> </w:t>
            </w:r>
            <w:r>
              <w:t xml:space="preserve">Capital Development Authority (CDA), Pakistan Islamabad</w:t>
            </w:r>
            <w:r>
              <w:br/>
            </w:r>
            <w:r>
              <w:rPr>
                <w:bCs/>
                <w:b/>
              </w:rPr>
              <w:t xml:space="preserve">Address:</w:t>
            </w:r>
            <w:r>
              <w:t xml:space="preserve"> </w:t>
            </w:r>
            <w:r>
              <w:t xml:space="preserve">CDA Headquarters, F-7/1, Islamabad, Pakistan</w:t>
            </w:r>
            <w:r>
              <w:br/>
            </w:r>
            <w:r>
              <w:rPr>
                <w:bCs/>
                <w:b/>
              </w:rPr>
              <w:t xml:space="preserve">Contact:</w:t>
            </w:r>
            <w:r>
              <w:t xml:space="preserve"> </w:t>
            </w:r>
            <w:r>
              <w:t xml:space="preserve">procurement@cda.gov.pk</w:t>
            </w:r>
            <w:r>
              <w:br/>
            </w:r>
            <w:r>
              <w:rPr>
                <w:bCs/>
                <w:b/>
              </w:rPr>
              <w:t xml:space="preserve">National Tax Number (NTN):</w:t>
            </w:r>
            <w:r>
              <w:t xml:space="preserve"> </w:t>
            </w:r>
            <w:r>
              <w:t xml:space="preserve">1234567-8</w:t>
            </w:r>
          </w:p>
        </w:tc>
        <w:tc>
          <w:tcPr/>
          <w:p>
            <w:pPr>
              <w:pStyle w:val="Compact"/>
              <w:jc w:val="left"/>
            </w:pPr>
            <w:r>
              <w:rPr>
                <w:bCs/>
                <w:b/>
              </w:rPr>
              <w:t xml:space="preserve">Name:</w:t>
            </w:r>
            <w:r>
              <w:t xml:space="preserve"> </w:t>
            </w:r>
            <w:r>
              <w:t xml:space="preserve">Arif Khan &amp; Associates (Registered Architectural Firm)</w:t>
            </w:r>
            <w:r>
              <w:br/>
            </w:r>
            <w:r>
              <w:rPr>
                <w:bCs/>
                <w:b/>
              </w:rPr>
              <w:t xml:space="preserve">Address:</w:t>
            </w:r>
            <w:r>
              <w:t xml:space="preserve"> </w:t>
            </w:r>
            <w:r>
              <w:t xml:space="preserve">Plot 42, Blue Area, Jinnah Avenue, Pakistan Islamabad</w:t>
            </w:r>
            <w:r>
              <w:br/>
            </w:r>
            <w:r>
              <w:rPr>
                <w:bCs/>
                <w:b/>
              </w:rPr>
              <w:t xml:space="preserve">Contact:</w:t>
            </w:r>
            <w:r>
              <w:t xml:space="preserve"> </w:t>
            </w:r>
            <w:r>
              <w:t xml:space="preserve">info@arifkhanarchitects.pk</w:t>
            </w:r>
            <w:r>
              <w:br/>
            </w:r>
            <w:r>
              <w:rPr>
                <w:bCs/>
                <w:b/>
              </w:rPr>
              <w:t xml:space="preserve">NTN:</w:t>
            </w:r>
            <w:r>
              <w:t xml:space="preserve"> </w:t>
            </w:r>
            <w:r>
              <w:t xml:space="preserve">9876543-2</w:t>
            </w:r>
            <w:r>
              <w:br/>
            </w:r>
            <w:r>
              <w:rPr>
                <w:bCs/>
                <w:b/>
              </w:rPr>
              <w:t xml:space="preserve">Registration No.:</w:t>
            </w:r>
            <w:r>
              <w:t xml:space="preserve"> </w:t>
            </w:r>
            <w:r>
              <w:t xml:space="preserve">PAK-ARCH-2019-0034</w:t>
            </w:r>
          </w:p>
        </w:tc>
      </w:tr>
    </w:tbl>
    <w:p>
      <w:pPr>
        <w:pStyle w:val="BodyText"/>
      </w:pPr>
      <w:r>
        <w:t xml:space="preserve">2. Description of Architect Services Procured</w:t>
      </w:r>
    </w:p>
    <w:p>
      <w:pPr>
        <w:pStyle w:val="BodyText"/>
      </w:pPr>
      <w:r>
        <w:t xml:space="preserve">This</w:t>
      </w:r>
      <w:r>
        <w:t xml:space="preserve"> </w:t>
      </w:r>
      <w:r>
        <w:t xml:space="preserve">Purchase Order</w:t>
      </w:r>
      <w:r>
        <w:t xml:space="preserve"> </w:t>
      </w:r>
      <w:r>
        <w:t xml:space="preserve">is issued by the Capital Development Authority, Pakistan Islamabad, to formally engage the services of a licensed</w:t>
      </w:r>
      <w:r>
        <w:t xml:space="preserve"> </w:t>
      </w:r>
      <w:r>
        <w:t xml:space="preserve">Architect</w:t>
      </w:r>
      <w:r>
        <w:t xml:space="preserve"> </w:t>
      </w:r>
      <w:r>
        <w:t xml:space="preserve">and their firm for the design, planning, and architectural consultancy of the new Islamabad Civic Centre Phase II project. The</w:t>
      </w:r>
      <w:r>
        <w:t xml:space="preserve"> </w:t>
      </w:r>
      <w:r>
        <w:t xml:space="preserve">Architect</w:t>
      </w:r>
      <w:r>
        <w:t xml:space="preserve"> </w:t>
      </w:r>
      <w:r>
        <w:t xml:space="preserve">shall be responsible for the complete architectural design package, including but not limited to conceptual design, schematic design, design development, construction documentation, and site supervision throughout the project lifecycle in</w:t>
      </w:r>
      <w:r>
        <w:t xml:space="preserve"> </w:t>
      </w:r>
      <w:r>
        <w:t xml:space="preserve">Pakistan Islamabad</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Conceptual Design &amp; Feasibility Study for Islamabad Civic Centre Phase II</w:t>
            </w:r>
          </w:p>
        </w:tc>
        <w:tc>
          <w:tcPr/>
          <w:p>
            <w:pPr>
              <w:pStyle w:val="Compact"/>
              <w:jc w:val="left"/>
            </w:pPr>
            <w:r>
              <w:t xml:space="preserve">1 Lot / 60 days</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Schematic Design &amp; Design Development (including 3D renderings and BIM modelling)</w:t>
            </w:r>
          </w:p>
        </w:tc>
        <w:tc>
          <w:tcPr/>
          <w:p>
            <w:pPr>
              <w:pStyle w:val="Compact"/>
              <w:jc w:val="left"/>
            </w:pPr>
            <w:r>
              <w:t xml:space="preserve">1 Lot / 90 days</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Construction Documentation &amp; Detailed Architectural Drawings</w:t>
            </w:r>
          </w:p>
        </w:tc>
        <w:tc>
          <w:tcPr/>
          <w:p>
            <w:pPr>
              <w:pStyle w:val="Compact"/>
              <w:jc w:val="left"/>
            </w:pPr>
            <w:r>
              <w:t xml:space="preserve">1 Lot / 120 days</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Site Supervision &amp; Architectural Compliance Monitoring in Pakistan Islamabad</w:t>
            </w:r>
          </w:p>
        </w:tc>
        <w:tc>
          <w:tcPr/>
          <w:p>
            <w:pPr>
              <w:pStyle w:val="Compact"/>
              <w:jc w:val="left"/>
            </w:pPr>
            <w:r>
              <w:t xml:space="preserve">18 months</w:t>
            </w:r>
          </w:p>
        </w:tc>
        <w:tc>
          <w:tcPr/>
          <w:p>
            <w:pPr>
              <w:pStyle w:val="Compact"/>
              <w:jc w:val="left"/>
            </w:pPr>
            <w:r>
              <w:t xml:space="preserve">3,500,000/month</w:t>
            </w:r>
          </w:p>
        </w:tc>
        <w:tc>
          <w:tcPr/>
          <w:p>
            <w:pPr>
              <w:pStyle w:val="Compact"/>
              <w:jc w:val="left"/>
            </w:pPr>
            <w:r>
              <w:t xml:space="preserve">63,000,000</w:t>
            </w:r>
          </w:p>
        </w:tc>
      </w:tr>
      <w:tr>
        <w:tc>
          <w:tcPr/>
          <w:p>
            <w:pPr>
              <w:pStyle w:val="Compact"/>
              <w:jc w:val="left"/>
            </w:pPr>
            <w:r>
              <w:t xml:space="preserve">05</w:t>
            </w:r>
          </w:p>
        </w:tc>
        <w:tc>
          <w:tcPr/>
          <w:p>
            <w:pPr>
              <w:pStyle w:val="Compact"/>
              <w:jc w:val="left"/>
            </w:pPr>
            <w:r>
              <w:t xml:space="preserve">Coordination with CDA, NADRA, and Islamabad Municipal Corporation for approvals</w:t>
            </w:r>
          </w:p>
        </w:tc>
        <w:tc>
          <w:tcPr/>
          <w:p>
            <w:pPr>
              <w:pStyle w:val="Compact"/>
              <w:jc w:val="left"/>
            </w:pPr>
            <w:r>
              <w:t xml:space="preserve">1 Lot / Ongoing</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Interior Design Consultation &amp; Landscape Integration for Pakistan Islamabad site</w:t>
            </w:r>
          </w:p>
        </w:tc>
        <w:tc>
          <w:tcPr/>
          <w:p>
            <w:pPr>
              <w:pStyle w:val="Compact"/>
              <w:jc w:val="left"/>
            </w:pPr>
            <w:r>
              <w:t xml:space="preserve">1 Lot / 45 days</w:t>
            </w:r>
          </w:p>
        </w:tc>
        <w:tc>
          <w:tcPr/>
          <w:p>
            <w:pPr>
              <w:pStyle w:val="Compact"/>
              <w:jc w:val="left"/>
            </w:pPr>
            <w:r>
              <w:t xml:space="preserve">2,800,000</w:t>
            </w:r>
          </w:p>
        </w:tc>
        <w:tc>
          <w:tcPr/>
          <w:p>
            <w:pPr>
              <w:pStyle w:val="Compact"/>
              <w:jc w:val="left"/>
            </w:pPr>
            <w:r>
              <w:t xml:space="preserve">2,800,000</w:t>
            </w:r>
          </w:p>
        </w:tc>
      </w:tr>
    </w:tbl>
    <w:p>
      <w:pPr>
        <w:pStyle w:val="BodyText"/>
      </w:pPr>
      <w:r>
        <w:rPr>
          <w:bCs/>
          <w:b/>
        </w:rPr>
        <w:t xml:space="preserve">Subtotal:</w:t>
      </w:r>
      <w:r>
        <w:t xml:space="preserve"> </w:t>
      </w:r>
      <w:r>
        <w:t xml:space="preserve">PKR 88,500,000</w:t>
      </w:r>
      <w:r>
        <w:br/>
      </w:r>
      <w:r>
        <w:rPr>
          <w:bCs/>
          <w:b/>
        </w:rPr>
        <w:t xml:space="preserve">GST (17%):</w:t>
      </w:r>
      <w:r>
        <w:t xml:space="preserve"> </w:t>
      </w:r>
      <w:r>
        <w:t xml:space="preserve">PKR 15,045,000</w:t>
      </w:r>
      <w:r>
        <w:br/>
      </w:r>
      <w:r>
        <w:rPr>
          <w:bCs/>
          <w:b/>
        </w:rPr>
        <w:t xml:space="preserve">Grand Total:</w:t>
      </w:r>
      <w:r>
        <w:t xml:space="preserve"> </w:t>
      </w:r>
      <w:r>
        <w:t xml:space="preserve">PKR 103,545,000</w:t>
      </w:r>
      <w:r>
        <w:br/>
      </w:r>
      <w:r>
        <w:rPr>
          <w:iCs/>
          <w:i/>
        </w:rPr>
        <w:t xml:space="preserve">(One Hundred Three Million Five Hundred Forty-Five Thousand Pakistani Rupees Only)</w:t>
      </w:r>
    </w:p>
    <w:p>
      <w:pPr>
        <w:pStyle w:val="BodyText"/>
      </w:pPr>
      <w:r>
        <w:t xml:space="preserve">3. 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Capital Development Authority, Pakistan Islamabad, and the named</w:t>
      </w:r>
      <w:r>
        <w:t xml:space="preserve"> </w:t>
      </w:r>
      <w:r>
        <w:t xml:space="preserve">Architect</w:t>
      </w:r>
      <w:r>
        <w:t xml:space="preserve"> </w:t>
      </w:r>
      <w:r>
        <w:t xml:space="preserve">firm. All terms herein shall be governed by the laws of the Islamic Republic of Pakistan, specifically the Federal Procurement Regulatory Authority (FPRA) guidelines applicable in</w:t>
      </w:r>
      <w:r>
        <w:t xml:space="preserve"> </w:t>
      </w:r>
      <w:r>
        <w:t xml:space="preserve">Pakistan Islamabad</w:t>
      </w:r>
      <w:r>
        <w:t xml:space="preserve">.</w:t>
      </w:r>
    </w:p>
    <w:p>
      <w:pPr>
        <w:numPr>
          <w:ilvl w:val="0"/>
          <w:numId w:val="1001"/>
        </w:numPr>
        <w:pStyle w:val="Compact"/>
      </w:pPr>
      <w:r>
        <w:t xml:space="preserve">The</w:t>
      </w:r>
      <w:r>
        <w:t xml:space="preserve"> </w:t>
      </w:r>
      <w:r>
        <w:t xml:space="preserve">Architect</w:t>
      </w:r>
      <w:r>
        <w:t xml:space="preserve"> </w:t>
      </w:r>
      <w:r>
        <w:t xml:space="preserve">shall hold a valid license issued by the Pakistan Council of Architects and Town Planners (PCATP) and shall maintain professional indemnity insurance of not less than PKR 50,000,000 for the duration of this engagement in</w:t>
      </w:r>
      <w:r>
        <w:t xml:space="preserve"> </w:t>
      </w:r>
      <w:r>
        <w:t xml:space="preserve">Pakistan Islamabad</w:t>
      </w:r>
      <w:r>
        <w:t xml:space="preserve">.</w:t>
      </w:r>
    </w:p>
    <w:p>
      <w:pPr>
        <w:numPr>
          <w:ilvl w:val="0"/>
          <w:numId w:val="1001"/>
        </w:numPr>
        <w:pStyle w:val="Compact"/>
      </w:pPr>
      <w:r>
        <w:t xml:space="preserve">Payment shall be made in milestones as follows: 20% upon acceptance of conceptual design, 30% upon approval of schematic design, 30% upon submission of construction documentation, and 20% upon successful completion of site supervision. All payments shall be processed through the official banking channels of the CDA, Pakistan Islamabad.</w:t>
      </w:r>
    </w:p>
    <w:p>
      <w:pPr>
        <w:numPr>
          <w:ilvl w:val="0"/>
          <w:numId w:val="1001"/>
        </w:numPr>
        <w:pStyle w:val="Compact"/>
      </w:pPr>
      <w:r>
        <w:t xml:space="preserve">The</w:t>
      </w:r>
      <w:r>
        <w:t xml:space="preserve"> </w:t>
      </w:r>
      <w:r>
        <w:t xml:space="preserve">Architect</w:t>
      </w:r>
      <w:r>
        <w:t xml:space="preserve"> </w:t>
      </w:r>
      <w:r>
        <w:t xml:space="preserve">shall submit all design deliverables in both hard copy (A1 and A3 formats) and digital formats (AutoCAD DWG, Revit RVT, and PDF) to the CDA project office located in</w:t>
      </w:r>
      <w:r>
        <w:t xml:space="preserve"> </w:t>
      </w:r>
      <w:r>
        <w:t xml:space="preserve">Pakistan Islamabad</w:t>
      </w:r>
      <w:r>
        <w:t xml:space="preserve">.</w:t>
      </w:r>
    </w:p>
    <w:p>
      <w:pPr>
        <w:numPr>
          <w:ilvl w:val="0"/>
          <w:numId w:val="1001"/>
        </w:numPr>
        <w:pStyle w:val="Compact"/>
      </w:pPr>
      <w:r>
        <w:t xml:space="preserve">Any changes to the scope of work outlined in this</w:t>
      </w:r>
      <w:r>
        <w:t xml:space="preserve"> </w:t>
      </w:r>
      <w:r>
        <w:t xml:space="preserve">Purchase Order</w:t>
      </w:r>
      <w:r>
        <w:t xml:space="preserve"> </w:t>
      </w:r>
      <w:r>
        <w:t xml:space="preserve">must be approved in writing by both parties. The</w:t>
      </w:r>
      <w:r>
        <w:t xml:space="preserve"> </w:t>
      </w:r>
      <w:r>
        <w:t xml:space="preserve">Architect</w:t>
      </w:r>
      <w:r>
        <w:t xml:space="preserve"> </w:t>
      </w:r>
      <w:r>
        <w:t xml:space="preserve">shall not commence any additional work without a formal amendment to this</w:t>
      </w:r>
      <w:r>
        <w:t xml:space="preserve"> </w:t>
      </w:r>
      <w:r>
        <w:t xml:space="preserve">Purchase Order</w:t>
      </w:r>
      <w:r>
        <w:t xml:space="preserve">.</w:t>
      </w:r>
    </w:p>
    <w:p>
      <w:pPr>
        <w:numPr>
          <w:ilvl w:val="0"/>
          <w:numId w:val="1001"/>
        </w:numPr>
        <w:pStyle w:val="Compact"/>
      </w:pPr>
      <w:r>
        <w:t xml:space="preserve">The</w:t>
      </w:r>
      <w:r>
        <w:t xml:space="preserve"> </w:t>
      </w:r>
      <w:r>
        <w:t xml:space="preserve">Architect</w:t>
      </w:r>
      <w:r>
        <w:t xml:space="preserve"> </w:t>
      </w:r>
      <w:r>
        <w:t xml:space="preserve">shall comply with all building codes, zoning regulations, and environmental standards enforced by the Islamabad Municipal Corporation and the CDA in</w:t>
      </w:r>
      <w:r>
        <w:t xml:space="preserve"> </w:t>
      </w:r>
      <w:r>
        <w:t xml:space="preserve">Pakistan Islamabad</w:t>
      </w:r>
      <w:r>
        <w:t xml:space="preserve">.</w:t>
      </w:r>
    </w:p>
    <w:p>
      <w:pPr>
        <w:numPr>
          <w:ilvl w:val="0"/>
          <w:numId w:val="1001"/>
        </w:numPr>
        <w:pStyle w:val="Compact"/>
      </w:pPr>
      <w:r>
        <w:t xml:space="preserve">Confidentiality: All project documents, site plans, and proprietary information related to this</w:t>
      </w:r>
      <w:r>
        <w:t xml:space="preserve"> </w:t>
      </w:r>
      <w:r>
        <w:t xml:space="preserve">Purchase Order</w:t>
      </w:r>
      <w:r>
        <w:t xml:space="preserve"> </w:t>
      </w:r>
      <w:r>
        <w:t xml:space="preserve">shall remain the exclusive property of the CDA, Pakistan Islamabad. The</w:t>
      </w:r>
      <w:r>
        <w:t xml:space="preserve"> </w:t>
      </w:r>
      <w:r>
        <w:t xml:space="preserve">Architect</w:t>
      </w:r>
      <w:r>
        <w:t xml:space="preserve"> </w:t>
      </w:r>
      <w:r>
        <w:t xml:space="preserve">shall not disclose any project details to third parties without written consent.</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arbitration in</w:t>
      </w:r>
      <w:r>
        <w:t xml:space="preserve"> </w:t>
      </w:r>
      <w:r>
        <w:t xml:space="preserve">Pakistan Islamabad</w:t>
      </w:r>
      <w:r>
        <w:t xml:space="preserve"> </w:t>
      </w:r>
      <w:r>
        <w:t xml:space="preserve">in accordance with the Arbitration Act, 1940 of Pakistan.</w:t>
      </w:r>
    </w:p>
    <w:p>
      <w:pPr>
        <w:numPr>
          <w:ilvl w:val="0"/>
          <w:numId w:val="1001"/>
        </w:numPr>
        <w:pStyle w:val="Compact"/>
      </w:pPr>
      <w:r>
        <w:t xml:space="preserve">The</w:t>
      </w:r>
      <w:r>
        <w:t xml:space="preserve"> </w:t>
      </w:r>
      <w:r>
        <w:t xml:space="preserve">Architect</w:t>
      </w:r>
      <w:r>
        <w:t xml:space="preserve"> </w:t>
      </w:r>
      <w:r>
        <w:t xml:space="preserve">shall provide a minimum of two (2) senior architects and a team of no fewer than eight (8) professional staff members dedicated to this project in</w:t>
      </w:r>
      <w:r>
        <w:t xml:space="preserve"> </w:t>
      </w:r>
      <w:r>
        <w:t xml:space="preserve">Pakistan Islamabad</w:t>
      </w:r>
      <w:r>
        <w:t xml:space="preserve">.</w:t>
      </w:r>
    </w:p>
    <w:p>
      <w:pPr>
        <w:numPr>
          <w:ilvl w:val="0"/>
          <w:numId w:val="1001"/>
        </w:numPr>
        <w:pStyle w:val="Compact"/>
      </w:pPr>
      <w:r>
        <w:t xml:space="preserve">This</w:t>
      </w:r>
      <w:r>
        <w:t xml:space="preserve"> </w:t>
      </w:r>
      <w:r>
        <w:t xml:space="preserve">Purchase Order</w:t>
      </w:r>
      <w:r>
        <w:t xml:space="preserve"> </w:t>
      </w:r>
      <w:r>
        <w:t xml:space="preserve">shall remain valid for a period of ninety (90) days from the date of issue. Failure to accept this</w:t>
      </w:r>
      <w:r>
        <w:t xml:space="preserve"> </w:t>
      </w:r>
      <w:r>
        <w:t xml:space="preserve">Purchase Order</w:t>
      </w:r>
      <w:r>
        <w:t xml:space="preserve"> </w:t>
      </w:r>
      <w:r>
        <w:t xml:space="preserve">within the stated validity period shall render it null and void.</w:t>
      </w:r>
    </w:p>
    <w:p>
      <w:pPr>
        <w:pStyle w:val="FirstParagraph"/>
      </w:pPr>
      <w:r>
        <w:t xml:space="preserve">4.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w:t>
      </w:r>
      <w:r>
        <w:t xml:space="preserve"> </w:t>
      </w:r>
      <w:r>
        <w:t xml:space="preserve">Architect</w:t>
      </w:r>
      <w:r>
        <w:t xml:space="preserve"> </w:t>
      </w:r>
      <w:r>
        <w:t xml:space="preserve">services in</w:t>
      </w:r>
      <w:r>
        <w:t xml:space="preserve"> </w:t>
      </w:r>
      <w:r>
        <w:t xml:space="preserve">Pakistan Islamabad</w:t>
      </w:r>
      <w:r>
        <w:t xml:space="preserve">.</w:t>
      </w:r>
    </w:p>
    <w:p>
      <w:pPr>
        <w:pStyle w:val="BodyText"/>
      </w:pPr>
      <w:r>
        <w:rPr>
          <w:bCs/>
          <w:b/>
        </w:rPr>
        <w:t xml:space="preserve">For and on behalf of the Buyer</w:t>
      </w:r>
      <w:r>
        <w:br/>
      </w:r>
      <w:r>
        <w:t xml:space="preserve">Capital Development Authority, Pakistan Islamabad</w:t>
      </w:r>
      <w:r>
        <w:br/>
      </w:r>
      <w:r>
        <w:t xml:space="preserve">Name: ______________________________</w:t>
      </w:r>
      <w:r>
        <w:br/>
      </w:r>
      <w:r>
        <w:t xml:space="preserve">Designation: Director, Procurement Division</w:t>
      </w:r>
      <w:r>
        <w:br/>
      </w:r>
      <w:r>
        <w:t xml:space="preserve">Date: ______________________________</w:t>
      </w:r>
      <w:r>
        <w:br/>
      </w:r>
      <w:r>
        <w:t xml:space="preserve">Official Seal:</w:t>
      </w:r>
    </w:p>
    <w:p>
      <w:pPr>
        <w:pStyle w:val="BodyText"/>
      </w:pPr>
      <w:r>
        <w:rPr>
          <w:bCs/>
          <w:b/>
        </w:rPr>
        <w:t xml:space="preserve">For and on behalf of the Architect</w:t>
      </w:r>
      <w:r>
        <w:br/>
      </w:r>
      <w:r>
        <w:t xml:space="preserve">Arif Khan &amp; Associates</w:t>
      </w:r>
      <w:r>
        <w:br/>
      </w:r>
      <w:r>
        <w:t xml:space="preserve">Name: ______________________________</w:t>
      </w:r>
      <w:r>
        <w:br/>
      </w:r>
      <w:r>
        <w:t xml:space="preserve">Designation: Principal Architect / Partner</w:t>
      </w:r>
      <w:r>
        <w:br/>
      </w:r>
      <w:r>
        <w:t xml:space="preserve">Date: ______________________________</w:t>
      </w:r>
      <w:r>
        <w:br/>
      </w:r>
      <w:r>
        <w:t xml:space="preserve">Firm Stamp:</w:t>
      </w:r>
    </w:p>
    <w:p>
      <w:pPr>
        <w:pStyle w:val="BodyText"/>
      </w:pPr>
      <w:r>
        <w:t xml:space="preserve">This Purchase Order was prepared and issued in Pakistan Islamabad, Federal Capital Territory, Islamic Republic of Pakistan.</w:t>
      </w:r>
    </w:p>
    <w:p>
      <w:pPr>
        <w:pStyle w:val="BodyText"/>
      </w:pPr>
      <w:r>
        <w:t xml:space="preserve">Document Reference: PO-ISA-2025-04782 | Architect Services Procurement | CDA Islamabad</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Pakistan Islamabad</dc:title>
  <dc:creator/>
  <dc:language>en</dc:language>
  <cp:keywords/>
  <dcterms:created xsi:type="dcterms:W3CDTF">2026-10-10T01:20:29Z</dcterms:created>
  <dcterms:modified xsi:type="dcterms:W3CDTF">2026-10-10T01:20:29Z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