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PO No.: JPO-2025-OSK-04871</w:t>
      </w:r>
    </w:p>
    <w:p>
      <w:pPr>
        <w:pStyle w:val="BodyText"/>
      </w:pPr>
      <w:r>
        <w:t xml:space="preserve">Date of Issue: June 12, 2025</w:t>
      </w:r>
    </w:p>
    <w:p>
      <w:pPr>
        <w:pStyle w:val="BodyText"/>
      </w:pPr>
      <w:r>
        <w:t xml:space="preserve">Valid Until: September 12, 2025</w:t>
      </w:r>
    </w:p>
    <w:bookmarkEnd w:id="20"/>
    <w:bookmarkStart w:id="21" w:name="purchasing-party-buyer"/>
    <w:p>
      <w:pPr>
        <w:pStyle w:val="Heading3"/>
      </w:pPr>
      <w:r>
        <w:t xml:space="preserve">Purchasing Party (Buyer)</w:t>
      </w:r>
    </w:p>
    <w:p>
      <w:pPr>
        <w:pStyle w:val="FirstParagraph"/>
      </w:pPr>
      <w:r>
        <w:rPr>
          <w:bCs/>
          <w:b/>
        </w:rPr>
        <w:t xml:space="preserve">Osaka Astronomical Research Institute</w:t>
      </w:r>
    </w:p>
    <w:p>
      <w:pPr>
        <w:pStyle w:val="BodyText"/>
      </w:pPr>
      <w:r>
        <w:t xml:space="preserve">1-2-3 Tenpizu, Abeno-ku</w:t>
      </w:r>
    </w:p>
    <w:p>
      <w:pPr>
        <w:pStyle w:val="BodyText"/>
      </w:pPr>
      <w:r>
        <w:t xml:space="preserve">Japan Osaka, 545-0001</w:t>
      </w:r>
    </w:p>
    <w:p>
      <w:pPr>
        <w:pStyle w:val="BodyText"/>
      </w:pPr>
      <w:r>
        <w:t xml:space="preserve">Japan</w:t>
      </w:r>
    </w:p>
    <w:p>
      <w:pPr>
        <w:pStyle w:val="BodyText"/>
      </w:pPr>
      <w:r>
        <w:t xml:space="preserve">Tel: +81-6-6645-1234</w:t>
      </w:r>
    </w:p>
    <w:p>
      <w:pPr>
        <w:pStyle w:val="BodyText"/>
      </w:pPr>
      <w:r>
        <w:t xml:space="preserve">Email: procurement@osaka-astronomical.jp</w:t>
      </w:r>
    </w:p>
    <w:p>
      <w:pPr>
        <w:pStyle w:val="BodyText"/>
      </w:pPr>
      <w:r>
        <w:t xml:space="preserve">Registration No.: 4010001234567</w:t>
      </w:r>
    </w:p>
    <w:bookmarkEnd w:id="21"/>
    <w:bookmarkStart w:id="22" w:name="supplier-seller"/>
    <w:p>
      <w:pPr>
        <w:pStyle w:val="Heading3"/>
      </w:pPr>
      <w:r>
        <w:t xml:space="preserve">Supplier (Seller)</w:t>
      </w:r>
    </w:p>
    <w:p>
      <w:pPr>
        <w:pStyle w:val="FirstParagraph"/>
      </w:pPr>
      <w:r>
        <w:rPr>
          <w:bCs/>
          <w:b/>
        </w:rPr>
        <w:t xml:space="preserve">Stellar Dynamics International Co., Ltd.</w:t>
      </w:r>
    </w:p>
    <w:p>
      <w:pPr>
        <w:pStyle w:val="BodyText"/>
      </w:pPr>
      <w:r>
        <w:t xml:space="preserve">456 Observatory Lane, Suite 900</w:t>
      </w:r>
    </w:p>
    <w:p>
      <w:pPr>
        <w:pStyle w:val="BodyText"/>
      </w:pPr>
      <w:r>
        <w:t xml:space="preserve">San Francisco, CA 94105</w:t>
      </w:r>
    </w:p>
    <w:p>
      <w:pPr>
        <w:pStyle w:val="BodyText"/>
      </w:pPr>
      <w:r>
        <w:t xml:space="preserve">United States of America</w:t>
      </w:r>
    </w:p>
    <w:p>
      <w:pPr>
        <w:pStyle w:val="BodyText"/>
      </w:pPr>
      <w:r>
        <w:t xml:space="preserve">Tel: +1-415-555-0198</w:t>
      </w:r>
    </w:p>
    <w:p>
      <w:pPr>
        <w:pStyle w:val="BodyText"/>
      </w:pPr>
      <w:r>
        <w:t xml:space="preserve">Email: sales@stellardynamics.com</w:t>
      </w:r>
    </w:p>
    <w:p>
      <w:pPr>
        <w:pStyle w:val="BodyText"/>
      </w:pPr>
      <w:r>
        <w:t xml:space="preserve">Tax ID: US-88-1234567</w:t>
      </w:r>
    </w:p>
    <w:bookmarkEnd w:id="22"/>
    <w:p>
      <w:pPr>
        <w:pStyle w:val="BodyText"/>
      </w:pPr>
      <w:r>
        <w:t xml:space="preserve">This</w:t>
      </w:r>
      <w:r>
        <w:t xml:space="preserve"> </w:t>
      </w:r>
      <w:r>
        <w:t xml:space="preserve">Purchase Order</w:t>
      </w:r>
      <w:r>
        <w:t xml:space="preserve"> </w:t>
      </w:r>
      <w:r>
        <w:t xml:space="preserve">is issued by the Osaka Astronomical Research Institute for the procurement of specialized astronomical observation equipment, software licenses, and professional</w:t>
      </w:r>
      <w:r>
        <w:t xml:space="preserve"> </w:t>
      </w:r>
      <w:r>
        <w:t xml:space="preserve">Astronomer</w:t>
      </w:r>
      <w:r>
        <w:t xml:space="preserve"> </w:t>
      </w:r>
      <w:r>
        <w:t xml:space="preserve">consulting services to be deployed and utilized at the institute's primary observation facility located in</w:t>
      </w:r>
      <w:r>
        <w:t xml:space="preserve"> </w:t>
      </w:r>
      <w:r>
        <w:t xml:space="preserve">Japan Osaka</w:t>
      </w:r>
      <w:r>
        <w:t xml:space="preserve">. All items and services described herein shall be delivered, installed, and made operational in accordance with the specifications and timelines outlined in this document.</w:t>
      </w:r>
    </w:p>
    <w:p>
      <w:pPr>
        <w:pStyle w:val="BodyText"/>
      </w:pPr>
      <w:r>
        <w:t xml:space="preserve">Line Items – Equipment, Software,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Service Location</w:t>
            </w:r>
          </w:p>
        </w:tc>
      </w:tr>
      <w:tr>
        <w:tc>
          <w:tcPr/>
          <w:p>
            <w:pPr>
              <w:pStyle w:val="Compact"/>
              <w:jc w:val="left"/>
            </w:pPr>
            <w:r>
              <w:t xml:space="preserve">1</w:t>
            </w:r>
          </w:p>
        </w:tc>
        <w:tc>
          <w:tcPr/>
          <w:p>
            <w:pPr>
              <w:pStyle w:val="Compact"/>
              <w:jc w:val="left"/>
            </w:pPr>
            <w:r>
              <w:t xml:space="preserve">Cassegrain Reflector Telescope, 1.2m aperture, with adaptive optics system, calibrated for deep-sky observation by a professional Astronomer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Osaka Astronomical Research Institute, Abeno-ku, Japan Osaka</w:t>
            </w:r>
          </w:p>
        </w:tc>
      </w:tr>
      <w:tr>
        <w:tc>
          <w:tcPr/>
          <w:p>
            <w:pPr>
              <w:pStyle w:val="Compact"/>
              <w:jc w:val="left"/>
            </w:pPr>
            <w:r>
              <w:t xml:space="preserve">2</w:t>
            </w:r>
          </w:p>
        </w:tc>
        <w:tc>
          <w:tcPr/>
          <w:p>
            <w:pPr>
              <w:pStyle w:val="Compact"/>
              <w:jc w:val="left"/>
            </w:pPr>
            <w:r>
              <w:t xml:space="preserve">CCD Imaging Sensor Array (4K resolution, cryo-cooled to -100°C), compatible with the 1.2m telescope for the Astronomer's photometric surveys</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c>
          <w:tcPr/>
          <w:p>
            <w:pPr>
              <w:pStyle w:val="Compact"/>
              <w:jc w:val="left"/>
            </w:pPr>
            <w:r>
              <w:t xml:space="preserve">Osaka Astronomical Research Institute, Abeno-ku, Japan Osaka</w:t>
            </w:r>
          </w:p>
        </w:tc>
      </w:tr>
      <w:tr>
        <w:tc>
          <w:tcPr/>
          <w:p>
            <w:pPr>
              <w:pStyle w:val="Compact"/>
              <w:jc w:val="left"/>
            </w:pPr>
            <w:r>
              <w:t xml:space="preserve">3</w:t>
            </w:r>
          </w:p>
        </w:tc>
        <w:tc>
          <w:tcPr/>
          <w:p>
            <w:pPr>
              <w:pStyle w:val="Compact"/>
              <w:jc w:val="left"/>
            </w:pPr>
            <w:r>
              <w:t xml:space="preserve">Spectral Analysis Software License (5-year subscription), including AI-assisted data processing modules for the Astronomer's research on stellar classification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Digital delivery; installation at Japan Osaka facility</w:t>
            </w:r>
          </w:p>
        </w:tc>
      </w:tr>
      <w:tr>
        <w:tc>
          <w:tcPr/>
          <w:p>
            <w:pPr>
              <w:pStyle w:val="Compact"/>
              <w:jc w:val="left"/>
            </w:pPr>
            <w:r>
              <w:t xml:space="preserve">4</w:t>
            </w:r>
          </w:p>
        </w:tc>
        <w:tc>
          <w:tcPr/>
          <w:p>
            <w:pPr>
              <w:pStyle w:val="Compact"/>
              <w:jc w:val="left"/>
            </w:pPr>
            <w:r>
              <w:t xml:space="preserve">Professional Astronomer Consulting Services – 120 hours of on-site technical support, instrument calibration, and observational protocol design for the Japan Osaka observatory team</w:t>
            </w:r>
          </w:p>
        </w:tc>
        <w:tc>
          <w:tcPr/>
          <w:p>
            <w:pPr>
              <w:pStyle w:val="Compact"/>
              <w:jc w:val="left"/>
            </w:pPr>
            <w:r>
              <w:t xml:space="preserve">120 hrs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On-site, Japan Osaka, Abeno-ku</w:t>
            </w:r>
          </w:p>
        </w:tc>
      </w:tr>
      <w:tr>
        <w:tc>
          <w:tcPr/>
          <w:p>
            <w:pPr>
              <w:pStyle w:val="Compact"/>
              <w:jc w:val="left"/>
            </w:pPr>
            <w:r>
              <w:t xml:space="preserve">5</w:t>
            </w:r>
          </w:p>
        </w:tc>
        <w:tc>
          <w:tcPr/>
          <w:p>
            <w:pPr>
              <w:pStyle w:val="Compact"/>
              <w:jc w:val="left"/>
            </w:pPr>
            <w:r>
              <w:t xml:space="preserve">Weather-Resistant Dome Enclosure (8m diameter), engineered for seismic activity typical of the Japan Osaka region, with automated tracking and remote operation capability for the Astronomer</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Osaka Astronomical Research Institute, Abeno-ku, Japan Osaka</w:t>
            </w:r>
          </w:p>
        </w:tc>
      </w:tr>
      <w:tr>
        <w:tc>
          <w:tcPr/>
          <w:p>
            <w:pPr>
              <w:pStyle w:val="Compact"/>
              <w:jc w:val="left"/>
            </w:pPr>
            <w:r>
              <w:t xml:space="preserve">6</w:t>
            </w:r>
          </w:p>
        </w:tc>
        <w:tc>
          <w:tcPr/>
          <w:p>
            <w:pPr>
              <w:pStyle w:val="Compact"/>
              <w:jc w:val="left"/>
            </w:pPr>
            <w:r>
              <w:t xml:space="preserve">Backup Power and Climate Control System for the observation dome, ensuring uninterrupted operation for the Astronomer during multi-night observation campaigns in Japan Osaka</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Osaka Astronomical Research Institute, Abeno-ku, Japan Osaka</w:t>
            </w:r>
          </w:p>
        </w:tc>
      </w:tr>
      <w:tr>
        <w:tc>
          <w:tcPr/>
          <w:p>
            <w:pPr>
              <w:pStyle w:val="Compact"/>
              <w:jc w:val="left"/>
            </w:pPr>
            <w:r>
              <w:t xml:space="preserve">7</w:t>
            </w:r>
          </w:p>
        </w:tc>
        <w:tc>
          <w:tcPr/>
          <w:p>
            <w:pPr>
              <w:pStyle w:val="Compact"/>
              <w:jc w:val="left"/>
            </w:pPr>
            <w:r>
              <w:t xml:space="preserve">Training Program for 8 local research staff on telescope operation, data acquisition, and maintenance procedures under the guidance of the contracted Astronomer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Japan Osaka, Abeno-ku (on-site)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$632,500.00</w:t>
            </w:r>
          </w:p>
        </w:tc>
      </w:tr>
      <w:tr>
        <w:tc>
          <w:tcPr/>
          <w:p>
            <w:pPr>
              <w:pStyle w:val="Compact"/>
              <w:jc w:val="left"/>
            </w:pPr>
            <w:r>
              <w:t xml:space="preserve">International Shipping &amp; Insurance (Japan Osaka)</w:t>
            </w:r>
          </w:p>
        </w:tc>
        <w:tc>
          <w:tcPr/>
          <w:p>
            <w:pPr>
              <w:pStyle w:val="Compact"/>
              <w:jc w:val="right"/>
            </w:pPr>
            <w:r>
              <w:t xml:space="preserve">$18,750.00</w:t>
            </w:r>
          </w:p>
        </w:tc>
      </w:tr>
      <w:tr>
        <w:tc>
          <w:tcPr/>
          <w:p>
            <w:pPr>
              <w:pStyle w:val="Compact"/>
              <w:jc w:val="left"/>
            </w:pPr>
            <w:r>
              <w:t xml:space="preserve">Import Duties &amp; Japanese Consumption Tax (10%)</w:t>
            </w:r>
          </w:p>
        </w:tc>
        <w:tc>
          <w:tcPr/>
          <w:p>
            <w:pPr>
              <w:pStyle w:val="Compact"/>
              <w:jc w:val="right"/>
            </w:pPr>
            <w:r>
              <w:t xml:space="preserve">$65,125.00</w:t>
            </w:r>
          </w:p>
        </w:tc>
      </w:tr>
      <w:tr>
        <w:tc>
          <w:tcPr/>
          <w:p>
            <w:pPr>
              <w:pStyle w:val="Compact"/>
              <w:jc w:val="left"/>
            </w:pPr>
            <w:r>
              <w:t xml:space="preserve">Installation &amp; Commissioning Fee</w:t>
            </w:r>
          </w:p>
        </w:tc>
        <w:tc>
          <w:tcPr/>
          <w:p>
            <w:pPr>
              <w:pStyle w:val="Compact"/>
              <w:jc w:val="right"/>
            </w:pPr>
            <w:r>
              <w:t xml:space="preserve">$22,000.00</w:t>
            </w:r>
          </w:p>
        </w:tc>
      </w:tr>
      <w:tr>
        <w:tc>
          <w:tcPr/>
          <w:p>
            <w:pPr>
              <w:pStyle w:val="Compact"/>
              <w:jc w:val="left"/>
            </w:pPr>
            <w:r>
              <w:t xml:space="preserve">GRAND TOTAL (USD)</w:t>
            </w:r>
          </w:p>
        </w:tc>
        <w:tc>
          <w:tcPr/>
          <w:p>
            <w:pPr>
              <w:pStyle w:val="Compact"/>
              <w:jc w:val="right"/>
            </w:pPr>
            <w:r>
              <w:t xml:space="preserve">$738,375.00</w:t>
            </w:r>
          </w:p>
        </w:tc>
      </w:tr>
    </w:tbl>
    <w:p>
      <w:pPr>
        <w:pStyle w:val="BodyText"/>
      </w:pPr>
      <w:r>
        <w:t xml:space="preserve">Terms and Conditions</w:t>
      </w:r>
    </w:p>
    <w:p>
      <w:pPr>
        <w:numPr>
          <w:ilvl w:val="0"/>
          <w:numId w:val="1001"/>
        </w:numPr>
        <w:pStyle w:val="Compact"/>
      </w:pPr>
      <w:r>
        <w:rPr>
          <w:bCs/>
          <w:b/>
        </w:rPr>
        <w:t xml:space="preserve">Delivery and Installation:</w:t>
      </w:r>
      <w:r>
        <w:t xml:space="preserve"> </w:t>
      </w:r>
      <w:r>
        <w:t xml:space="preserve">All physical equipment listed in this Purchase Order shall be delivered to the Osaka Astronomical Research Institute premises in Japan Osaka no later than August 15, 2025. Installation, calibration, and commissioning shall be completed by September 1, 2025, under the direct supervision of the contracted Astronomer.</w:t>
      </w:r>
    </w:p>
    <w:p>
      <w:pPr>
        <w:numPr>
          <w:ilvl w:val="0"/>
          <w:numId w:val="1001"/>
        </w:numPr>
        <w:pStyle w:val="Compact"/>
      </w:pPr>
      <w:r>
        <w:rPr>
          <w:bCs/>
          <w:b/>
        </w:rPr>
        <w:t xml:space="preserve">Payment Terms:</w:t>
      </w:r>
      <w:r>
        <w:t xml:space="preserve"> </w:t>
      </w:r>
      <w:r>
        <w:t xml:space="preserve">A 30% advance payment ($221,512.50) is due upon acceptance of this Purchase Order. A 50% payment ($369,187.50) is due upon confirmed delivery of all equipment to Japan Osaka. The remaining 20% ($147,675.00) shall be paid within 30 days of successful commissioning and sign-off by the Astronomer and the institute's director.</w:t>
      </w:r>
    </w:p>
    <w:p>
      <w:pPr>
        <w:numPr>
          <w:ilvl w:val="0"/>
          <w:numId w:val="1001"/>
        </w:numPr>
        <w:pStyle w:val="Compact"/>
      </w:pPr>
      <w:r>
        <w:rPr>
          <w:bCs/>
          <w:b/>
        </w:rPr>
        <w:t xml:space="preserve">Warranty:</w:t>
      </w:r>
      <w:r>
        <w:t xml:space="preserve"> </w:t>
      </w:r>
      <w:r>
        <w:t xml:space="preserve">The Supplier warrants all hardware components for a period of three (3) years from the date of commissioning in Japan Osaka. The Astronomer consulting services carry a 90-day performance guarantee. Any defects or non-conformities shall be remedied at the Supplier's sole expense.</w:t>
      </w:r>
    </w:p>
    <w:p>
      <w:pPr>
        <w:numPr>
          <w:ilvl w:val="0"/>
          <w:numId w:val="1001"/>
        </w:numPr>
        <w:pStyle w:val="Compact"/>
      </w:pPr>
      <w:r>
        <w:rPr>
          <w:bCs/>
          <w:b/>
        </w:rPr>
        <w:t xml:space="preserve">Intellectual Property:</w:t>
      </w:r>
      <w:r>
        <w:t xml:space="preserve"> </w:t>
      </w:r>
      <w:r>
        <w:t xml:space="preserve">All observational data, research findings, and proprietary methodologies developed by the Astronomer during the engagement in Japan Osaka shall remain the exclusive property of the Osaka Astronomical Research Institute, as stipulated in the separate Non-Disclosure Agreement (NDA-2025-OSK-0092).</w:t>
      </w:r>
    </w:p>
    <w:p>
      <w:pPr>
        <w:numPr>
          <w:ilvl w:val="0"/>
          <w:numId w:val="1001"/>
        </w:numPr>
        <w:pStyle w:val="Compact"/>
      </w:pPr>
      <w:r>
        <w:rPr>
          <w:bCs/>
          <w:b/>
        </w:rPr>
        <w:t xml:space="preserve">Compliance with Japanese Regulations:</w:t>
      </w:r>
      <w:r>
        <w:t xml:space="preserve"> </w:t>
      </w:r>
      <w:r>
        <w:t xml:space="preserve">The Supplier acknowledges that all equipment imported into Japan Osaka must comply with the Japanese Radio Law, the Electrical Appliance and Material Safety Law (DENAN), and applicable customs regulations. The Supplier is responsible for obtaining all necessary import permits and certifications prior to shipment to Japan Osaka.</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natural disasters (including earthquakes and typhoons common to the Japan Osaka region), government actions, or other events beyond reasonable control. In such cases, the affected party shall notify the other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Osaka, Japan, under the rules of the Japan Commercial Arbitration Association.</w:t>
      </w:r>
    </w:p>
    <w:p>
      <w:pPr>
        <w:numPr>
          <w:ilvl w:val="0"/>
          <w:numId w:val="1001"/>
        </w:numPr>
        <w:pStyle w:val="Compact"/>
      </w:pPr>
      <w:r>
        <w:rPr>
          <w:bCs/>
          <w:b/>
        </w:rPr>
        <w:t xml:space="preserve">Modification:</w:t>
      </w:r>
      <w:r>
        <w:t xml:space="preserve"> </w:t>
      </w:r>
      <w:r>
        <w:t xml:space="preserve">No amendment to this Purchase Order shall be valid unless made in writing and signed by authorized representatives of both parties. Any change in scope of the Astronomer's services or equipment specifications must be documented as a formal change order.</w:t>
      </w:r>
    </w:p>
    <w:p>
      <w:pPr>
        <w:numPr>
          <w:ilvl w:val="0"/>
          <w:numId w:val="1001"/>
        </w:numPr>
        <w:pStyle w:val="Compact"/>
      </w:pPr>
      <w:r>
        <w:rPr>
          <w:bCs/>
          <w:b/>
        </w:rPr>
        <w:t xml:space="preserve">Confidentiality:</w:t>
      </w:r>
      <w:r>
        <w:t xml:space="preserve"> </w:t>
      </w:r>
      <w:r>
        <w:t xml:space="preserve">Both parties agree to maintain strict confidentiality regarding the technical specifications, pricing, and research objectives associated with this Purchase Order. This obligation extends to all personnel involved in the execution of the contract in Japan Osaka.</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procurement of astronomical equipment and Astronomer services for use in Japan Osaka.</w:t>
      </w:r>
    </w:p>
    <w:p>
      <w:pPr>
        <w:pStyle w:val="BodyText"/>
      </w:pPr>
      <w:r>
        <w:rPr>
          <w:bCs/>
          <w:b/>
        </w:rPr>
        <w:t xml:space="preserve">For the Purchasing Party</w:t>
      </w:r>
    </w:p>
    <w:p>
      <w:pPr>
        <w:pStyle w:val="BodyText"/>
      </w:pPr>
      <w:r>
        <w:t xml:space="preserve">Osaka Astronomical Research Institute</w:t>
      </w:r>
    </w:p>
    <w:p>
      <w:pPr>
        <w:pStyle w:val="BodyText"/>
      </w:pPr>
      <w:r>
        <w:t xml:space="preserve">Dr. Kenji Tanaka, Director</w:t>
      </w:r>
    </w:p>
    <w:p>
      <w:pPr>
        <w:pStyle w:val="BodyText"/>
      </w:pPr>
      <w:r>
        <w:t xml:space="preserve">Date: ______________________</w:t>
      </w:r>
    </w:p>
    <w:p>
      <w:pPr>
        <w:pStyle w:val="BodyText"/>
      </w:pPr>
      <w:r>
        <w:t xml:space="preserve">Signature: ______________________</w:t>
      </w:r>
    </w:p>
    <w:p>
      <w:pPr>
        <w:pStyle w:val="BodyText"/>
      </w:pPr>
      <w:r>
        <w:rPr>
          <w:bCs/>
          <w:b/>
        </w:rPr>
        <w:t xml:space="preserve">For the Supplier</w:t>
      </w:r>
    </w:p>
    <w:p>
      <w:pPr>
        <w:pStyle w:val="BodyText"/>
      </w:pPr>
      <w:r>
        <w:t xml:space="preserve">Stellar Dynamics International Co., Ltd.</w:t>
      </w:r>
    </w:p>
    <w:p>
      <w:pPr>
        <w:pStyle w:val="BodyText"/>
      </w:pPr>
      <w:r>
        <w:t xml:space="preserve">Ms. Laura Whitfield, VP of Sales</w:t>
      </w:r>
    </w:p>
    <w:p>
      <w:pPr>
        <w:pStyle w:val="BodyText"/>
      </w:pPr>
      <w:r>
        <w:t xml:space="preserve">Date: ______________________</w:t>
      </w:r>
    </w:p>
    <w:p>
      <w:pPr>
        <w:pStyle w:val="BodyText"/>
      </w:pPr>
      <w:r>
        <w:t xml:space="preserve">Signature: ______________________</w:t>
      </w:r>
    </w:p>
    <w:p>
      <w:pPr>
        <w:pStyle w:val="BodyText"/>
      </w:pPr>
      <w:r>
        <w:t xml:space="preserve">Purchase Order No. JPO-2025-OSK-04871 | Issued by Osaka Astronomical Research Institute, Japan Osaka</w:t>
      </w:r>
    </w:p>
    <w:p>
      <w:pPr>
        <w:pStyle w:val="BodyText"/>
      </w:pPr>
      <w:r>
        <w:t xml:space="preserve">This document is the property of the Osaka Astronomical Research Institute.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Japan Osaka</dc:title>
  <dc:creator/>
  <dc:language>en</dc:language>
  <cp:keywords/>
  <dcterms:created xsi:type="dcterms:W3CDTF">2026-10-10T06:53:29Z</dcterms:created>
  <dcterms:modified xsi:type="dcterms:W3CDTF">2026-10-10T06:53:29Z</dcterms:modified>
</cp:coreProperties>
</file>

<file path=docProps/custom.xml><?xml version="1.0" encoding="utf-8"?>
<Properties xmlns="http://schemas.openxmlformats.org/officeDocument/2006/custom-properties" xmlns:vt="http://schemas.openxmlformats.org/officeDocument/2006/docPropsVTypes"/>
</file>