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Peru</w:t>
      </w:r>
      <w:r>
        <w:t xml:space="preserve"> </w:t>
      </w:r>
      <w:r>
        <w:t xml:space="preserve">Lima</w:t>
      </w:r>
    </w:p>
    <w:bookmarkStart w:id="26" w:name="purchase-order"/>
    <w:p>
      <w:pPr>
        <w:pStyle w:val="Heading1"/>
      </w:pPr>
      <w:r>
        <w:t xml:space="preserve">PURCHASE ORDER</w:t>
      </w:r>
    </w:p>
    <w:p>
      <w:pPr>
        <w:pStyle w:val="FirstParagraph"/>
      </w:pPr>
      <w:r>
        <w:t xml:space="preserve">Astronomer S.A.C. — Astronomical Equipment &amp; Observatory Solutions</w:t>
      </w:r>
    </w:p>
    <w:p>
      <w:pPr>
        <w:pStyle w:val="BodyText"/>
      </w:pPr>
      <w:r>
        <w:t xml:space="preserve">PO-2025-PL-00472</w:t>
      </w:r>
    </w:p>
    <w:bookmarkStart w:id="20" w:name="issued-by-buyer"/>
    <w:p>
      <w:pPr>
        <w:pStyle w:val="Heading3"/>
      </w:pPr>
      <w:r>
        <w:t xml:space="preserve">Issued By (Buyer)</w:t>
      </w:r>
    </w:p>
    <w:p>
      <w:pPr>
        <w:pStyle w:val="FirstParagraph"/>
      </w:pPr>
      <w:r>
        <w:rPr>
          <w:bCs/>
          <w:b/>
        </w:rPr>
        <w:t xml:space="preserve">Observatorio Nacional del Perú — Dirección de Adquisiciones</w:t>
      </w:r>
      <w:r>
        <w:br/>
      </w:r>
      <w:r>
        <w:t xml:space="preserve">Av. Javier Prado Este 4795, San Borja</w:t>
      </w:r>
      <w:r>
        <w:br/>
      </w:r>
      <w:r>
        <w:t xml:space="preserve">Lima, Peru — CEP 41015</w:t>
      </w:r>
      <w:r>
        <w:br/>
      </w:r>
      <w:r>
        <w:t xml:space="preserve">RUC: 20587431290</w:t>
      </w:r>
      <w:r>
        <w:br/>
      </w:r>
      <w:r>
        <w:t xml:space="preserve">Contact: licitaciones@onp.gob.pe</w:t>
      </w:r>
      <w:r>
        <w:br/>
      </w:r>
      <w:r>
        <w:t xml:space="preserve">Tel: +51 1 471-8832</w:t>
      </w:r>
    </w:p>
    <w:bookmarkEnd w:id="20"/>
    <w:bookmarkStart w:id="21" w:name="issued-to-supplier"/>
    <w:p>
      <w:pPr>
        <w:pStyle w:val="Heading3"/>
      </w:pPr>
      <w:r>
        <w:t xml:space="preserve">Issued To (Supplier)</w:t>
      </w:r>
    </w:p>
    <w:p>
      <w:pPr>
        <w:pStyle w:val="FirstParagraph"/>
      </w:pPr>
      <w:r>
        <w:rPr>
          <w:bCs/>
          <w:b/>
        </w:rPr>
        <w:t xml:space="preserve">Astronomer S.A.C.</w:t>
      </w:r>
      <w:r>
        <w:br/>
      </w:r>
      <w:r>
        <w:t xml:space="preserve">Calle de los Telescopios 1247, Miraflores</w:t>
      </w:r>
      <w:r>
        <w:br/>
      </w:r>
      <w:r>
        <w:t xml:space="preserve">Lima, Peru — CEP 15076</w:t>
      </w:r>
      <w:r>
        <w:br/>
      </w:r>
      <w:r>
        <w:t xml:space="preserve">RUC: 20601234567</w:t>
      </w:r>
      <w:r>
        <w:br/>
      </w:r>
      <w:r>
        <w:t xml:space="preserve">Contact: ventas@astronomer-peru.com</w:t>
      </w:r>
      <w:r>
        <w:br/>
      </w:r>
      <w:r>
        <w:t xml:space="preserve">Tel: +51 1 445-6721</w:t>
      </w:r>
    </w:p>
    <w:bookmarkEnd w:id="21"/>
    <w:p>
      <w:pPr>
        <w:pStyle w:val="BodyText"/>
      </w:pPr>
      <w:r>
        <w:rPr>
          <w:bCs/>
          <w:b/>
        </w:rPr>
        <w:t xml:space="preserve">Purchase Order Number:</w:t>
      </w:r>
      <w:r>
        <w:t xml:space="preserve"> </w:t>
      </w:r>
      <w:r>
        <w:t xml:space="preserve">PO-2025-PL-00472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Observatorio Astronómico de Chosica, Calle Los Andes s/n, Chosica, Lima, Peru</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45 days from date of invoice, payable in Peruvian Soles (PEN) via bank transfer to the account specified by Astronomer S.A.C.</w:t>
      </w:r>
    </w:p>
    <w:p>
      <w:pPr>
        <w:pStyle w:val="BodyText"/>
      </w:pPr>
      <w:r>
        <w:rPr>
          <w:bCs/>
          <w:b/>
        </w:rPr>
        <w:t xml:space="preserve">Currency:</w:t>
      </w:r>
      <w:r>
        <w:t xml:space="preserve"> </w:t>
      </w:r>
      <w:r>
        <w:t xml:space="preserve">Peruvian Sol (PEN) — ISO 4217</w:t>
      </w:r>
    </w:p>
    <w:p>
      <w:pPr>
        <w:pStyle w:val="BodyText"/>
      </w:pPr>
      <w:r>
        <w:rPr>
          <w:bCs/>
          <w:b/>
        </w:rPr>
        <w:t xml:space="preserve">Governing Jurisdiction:</w:t>
      </w:r>
      <w:r>
        <w:t xml:space="preserve"> </w:t>
      </w:r>
      <w:r>
        <w:t xml:space="preserve">Republic of Peru, Lima Metropolitan Region</w:t>
      </w:r>
    </w:p>
    <w:bookmarkStart w:id="22" w:name="Xf0c3316e197a37eca6482b2358e9cce6d0bcb6e"/>
    <w:p>
      <w:pPr>
        <w:pStyle w:val="Heading2"/>
      </w:pPr>
      <w:r>
        <w:t xml:space="preserve">1. Description of Goods — Astronomer Product Line</w:t>
      </w:r>
    </w:p>
    <w:p>
      <w:pPr>
        <w:pStyle w:val="FirstParagraph"/>
      </w:pPr>
      <w:r>
        <w:t xml:space="preserve">This Purchase Order is issued by the Observatorio Nacional del Perú to</w:t>
      </w:r>
      <w:r>
        <w:t xml:space="preserve"> </w:t>
      </w:r>
      <w:r>
        <w:rPr>
          <w:bCs/>
          <w:b/>
        </w:rPr>
        <w:t xml:space="preserve">Astronomer S.A.C.</w:t>
      </w:r>
      <w:r>
        <w:t xml:space="preserve">, a specialized supplier of professional-grade astronomical instruments, optical components, and observatory infrastructure based in Lima, Peru. The items listed below correspond to the Astronomer catalog series designated for the 2025 national observatory modernization program. All equipment must comply with the technical specifications outlined in Annex A of the tender document Nº 038-2025-ONP/DIRADQ and must be delivered fully calibrated, with all applicable Peruvian regulatory certifications (DIGEMID, INACAL, and SUNAT compliance) affixed to each unit.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Astronomer Model / SKU</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Line Total (PEN)</w:t>
            </w:r>
          </w:p>
        </w:tc>
      </w:tr>
      <w:tr>
        <w:tc>
          <w:tcPr/>
          <w:p>
            <w:pPr>
              <w:pStyle w:val="Compact"/>
              <w:jc w:val="left"/>
            </w:pPr>
            <w:r>
              <w:t xml:space="preserve">01</w:t>
            </w:r>
          </w:p>
        </w:tc>
        <w:tc>
          <w:tcPr/>
          <w:p>
            <w:pPr>
              <w:pStyle w:val="Compact"/>
              <w:jc w:val="left"/>
            </w:pPr>
            <w:r>
              <w:t xml:space="preserve">Astronomer ProScope 1200 — 1.2-meter Ritchey-Chrétien reflecting telescope, fully assembled, with primary and secondary mirror assemblies, corrector plate, and motorized focuser</w:t>
            </w:r>
          </w:p>
        </w:tc>
        <w:tc>
          <w:tcPr/>
          <w:p>
            <w:pPr>
              <w:pStyle w:val="Compact"/>
              <w:jc w:val="left"/>
            </w:pPr>
            <w:r>
              <w:t xml:space="preserve">AST-RCH-1200</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Astronomer CCD-Imager 64K — Back-illuminated scientific CCD camera, 64-megapixel, cooled to −90°C, with integrated filter wheel (8-position)</w:t>
            </w:r>
          </w:p>
        </w:tc>
        <w:tc>
          <w:tcPr/>
          <w:p>
            <w:pPr>
              <w:pStyle w:val="Compact"/>
              <w:jc w:val="left"/>
            </w:pPr>
            <w:r>
              <w:t xml:space="preserve">AST-CCD-64K</w:t>
            </w:r>
          </w:p>
        </w:tc>
        <w:tc>
          <w:tcPr/>
          <w:p>
            <w:pPr>
              <w:pStyle w:val="Compact"/>
              <w:jc w:val="left"/>
            </w:pPr>
            <w:r>
              <w:t xml:space="preserve">4</w:t>
            </w:r>
          </w:p>
        </w:tc>
        <w:tc>
          <w:tcPr/>
          <w:p>
            <w:pPr>
              <w:pStyle w:val="Compact"/>
              <w:jc w:val="left"/>
            </w:pPr>
            <w:r>
              <w:t xml:space="preserve">320,000.00</w:t>
            </w:r>
          </w:p>
        </w:tc>
        <w:tc>
          <w:tcPr/>
          <w:p>
            <w:pPr>
              <w:pStyle w:val="Compact"/>
              <w:jc w:val="left"/>
            </w:pPr>
            <w:r>
              <w:t xml:space="preserve">1,280,000.00</w:t>
            </w:r>
          </w:p>
        </w:tc>
      </w:tr>
      <w:tr>
        <w:tc>
          <w:tcPr/>
          <w:p>
            <w:pPr>
              <w:pStyle w:val="Compact"/>
              <w:jc w:val="left"/>
            </w:pPr>
            <w:r>
              <w:t xml:space="preserve">03</w:t>
            </w:r>
          </w:p>
        </w:tc>
        <w:tc>
          <w:tcPr/>
          <w:p>
            <w:pPr>
              <w:pStyle w:val="Compact"/>
              <w:jc w:val="left"/>
            </w:pPr>
            <w:r>
              <w:t xml:space="preserve">Astronomer AutoDome 18 — 18-meter automated observatory dome, carbon-fiber composite shell, with integrated HVAC, lightning protection, and remote-control interface</w:t>
            </w:r>
          </w:p>
        </w:tc>
        <w:tc>
          <w:tcPr/>
          <w:p>
            <w:pPr>
              <w:pStyle w:val="Compact"/>
              <w:jc w:val="left"/>
            </w:pPr>
            <w:r>
              <w:t xml:space="preserve">AST-DOME-18</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04</w:t>
            </w:r>
          </w:p>
        </w:tc>
        <w:tc>
          <w:tcPr/>
          <w:p>
            <w:pPr>
              <w:pStyle w:val="Compact"/>
              <w:jc w:val="left"/>
            </w:pPr>
            <w:r>
              <w:t xml:space="preserve">Astronomer SpectroGraph 2400 — Echelle spectrograph, R = 24,000 resolution, 380–950 nm wavelength range, with fiber input and calibration lamp</w:t>
            </w:r>
          </w:p>
        </w:tc>
        <w:tc>
          <w:tcPr/>
          <w:p>
            <w:pPr>
              <w:pStyle w:val="Compact"/>
              <w:jc w:val="left"/>
            </w:pPr>
            <w:r>
              <w:t xml:space="preserve">AST-SPG-2400</w:t>
            </w:r>
          </w:p>
        </w:tc>
        <w:tc>
          <w:tcPr/>
          <w:p>
            <w:pPr>
              <w:pStyle w:val="Compact"/>
              <w:jc w:val="left"/>
            </w:pPr>
            <w:r>
              <w:t xml:space="preserve">2</w:t>
            </w:r>
          </w:p>
        </w:tc>
        <w:tc>
          <w:tcPr/>
          <w:p>
            <w:pPr>
              <w:pStyle w:val="Compact"/>
              <w:jc w:val="left"/>
            </w:pPr>
            <w:r>
              <w:t xml:space="preserve">580,000.00</w:t>
            </w:r>
          </w:p>
        </w:tc>
        <w:tc>
          <w:tcPr/>
          <w:p>
            <w:pPr>
              <w:pStyle w:val="Compact"/>
              <w:jc w:val="left"/>
            </w:pPr>
            <w:r>
              <w:t xml:space="preserve">1,160,000.00</w:t>
            </w:r>
          </w:p>
        </w:tc>
      </w:tr>
      <w:tr>
        <w:tc>
          <w:tcPr/>
          <w:p>
            <w:pPr>
              <w:pStyle w:val="Compact"/>
              <w:jc w:val="left"/>
            </w:pPr>
            <w:r>
              <w:t xml:space="preserve">05</w:t>
            </w:r>
          </w:p>
        </w:tc>
        <w:tc>
          <w:tcPr/>
          <w:p>
            <w:pPr>
              <w:pStyle w:val="Compact"/>
              <w:jc w:val="left"/>
            </w:pPr>
            <w:r>
              <w:t xml:space="preserve">Astronomer Mount EQ-4000 — Equatorial mount, 4,000 kg payload capacity, dual-encoder tracking, GoTo software, and weather-station integration</w:t>
            </w:r>
          </w:p>
        </w:tc>
        <w:tc>
          <w:tcPr/>
          <w:p>
            <w:pPr>
              <w:pStyle w:val="Compact"/>
              <w:jc w:val="left"/>
            </w:pPr>
            <w:r>
              <w:t xml:space="preserve">AST-EQ-4000</w:t>
            </w:r>
          </w:p>
        </w:tc>
        <w:tc>
          <w:tcPr/>
          <w:p>
            <w:pPr>
              <w:pStyle w:val="Compact"/>
              <w:jc w:val="left"/>
            </w:pPr>
            <w:r>
              <w:t xml:space="preserve">2</w:t>
            </w:r>
          </w:p>
        </w:tc>
        <w:tc>
          <w:tcPr/>
          <w:p>
            <w:pPr>
              <w:pStyle w:val="Compact"/>
              <w:jc w:val="left"/>
            </w:pPr>
            <w:r>
              <w:t xml:space="preserve">750,000.00</w:t>
            </w:r>
          </w:p>
        </w:tc>
        <w:tc>
          <w:tcPr/>
          <w:p>
            <w:pPr>
              <w:pStyle w:val="Compact"/>
              <w:jc w:val="left"/>
            </w:pPr>
            <w:r>
              <w:t xml:space="preserve">1,500,000.00</w:t>
            </w:r>
          </w:p>
        </w:tc>
      </w:tr>
      <w:tr>
        <w:tc>
          <w:tcPr/>
          <w:p>
            <w:pPr>
              <w:pStyle w:val="Compact"/>
              <w:jc w:val="left"/>
            </w:pPr>
            <w:r>
              <w:t xml:space="preserve">06</w:t>
            </w:r>
          </w:p>
        </w:tc>
        <w:tc>
          <w:tcPr/>
          <w:p>
            <w:pPr>
              <w:pStyle w:val="Compact"/>
              <w:jc w:val="left"/>
            </w:pPr>
            <w:r>
              <w:t xml:space="preserve">Astronomer DataVault 50 — 50 TB RAID-10 astronomical data storage server, with automated pipeline for image reduction and archival</w:t>
            </w:r>
          </w:p>
        </w:tc>
        <w:tc>
          <w:tcPr/>
          <w:p>
            <w:pPr>
              <w:pStyle w:val="Compact"/>
              <w:jc w:val="left"/>
            </w:pPr>
            <w:r>
              <w:t xml:space="preserve">AST-DV-50</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Astronomer Optics Kit — Assorted corrective optics: field flattener, coma corrector, wavefront sensor, and calibration flat-field panel set</w:t>
            </w:r>
          </w:p>
        </w:tc>
        <w:tc>
          <w:tcPr/>
          <w:p>
            <w:pPr>
              <w:pStyle w:val="Compact"/>
              <w:jc w:val="left"/>
            </w:pPr>
            <w:r>
              <w:t xml:space="preserve">AST-OK-STD</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08</w:t>
            </w:r>
          </w:p>
        </w:tc>
        <w:tc>
          <w:tcPr/>
          <w:p>
            <w:pPr>
              <w:pStyle w:val="Compact"/>
              <w:jc w:val="left"/>
            </w:pPr>
            <w:r>
              <w:t xml:space="preserve">Astronomer Training &amp; Commissioning Service — On-site installation, calibration, and 40-hour operator training program at the Chosica facility, Lima</w:t>
            </w:r>
          </w:p>
        </w:tc>
        <w:tc>
          <w:tcPr/>
          <w:p>
            <w:pPr>
              <w:pStyle w:val="Compact"/>
              <w:jc w:val="left"/>
            </w:pPr>
            <w:r>
              <w:t xml:space="preserve">AST-SVC-TRN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bl>
    <w:bookmarkEnd w:id="22"/>
    <w:bookmarkStart w:id="23" w:name="financial-summary"/>
    <w:p>
      <w:pPr>
        <w:pStyle w:val="Heading2"/>
      </w:pPr>
      <w:r>
        <w:t xml:space="preserve">2.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(PEN)</w:t>
            </w:r>
          </w:p>
        </w:tc>
      </w:tr>
      <w:tr>
        <w:tc>
          <w:tcPr/>
          <w:p>
            <w:pPr>
              <w:pStyle w:val="Compact"/>
              <w:jc w:val="left"/>
            </w:pPr>
            <w:r>
              <w:t xml:space="preserve">Subtotal (Items 01–08)</w:t>
            </w:r>
          </w:p>
        </w:tc>
        <w:tc>
          <w:tcPr/>
          <w:p>
            <w:pPr>
              <w:pStyle w:val="Compact"/>
              <w:jc w:val="left"/>
            </w:pPr>
            <w:r>
              <w:t xml:space="preserve">12,530,000.00</w:t>
            </w:r>
          </w:p>
        </w:tc>
      </w:tr>
      <w:tr>
        <w:tc>
          <w:tcPr/>
          <w:p>
            <w:pPr>
              <w:pStyle w:val="Compact"/>
              <w:jc w:val="left"/>
            </w:pPr>
            <w:r>
              <w:t xml:space="preserve">IGV (18% — Impuesto General a las Ventas, Peru)</w:t>
            </w:r>
          </w:p>
        </w:tc>
        <w:tc>
          <w:tcPr/>
          <w:p>
            <w:pPr>
              <w:pStyle w:val="Compact"/>
              <w:jc w:val="left"/>
            </w:pPr>
            <w:r>
              <w:t xml:space="preserve">2,255,400.00</w:t>
            </w:r>
          </w:p>
        </w:tc>
      </w:tr>
      <w:tr>
        <w:tc>
          <w:tcPr/>
          <w:p>
            <w:pPr>
              <w:pStyle w:val="Compact"/>
              <w:jc w:val="left"/>
            </w:pPr>
            <w:r>
              <w:t xml:space="preserve">Freight, Insurance &amp; Customs Clearance (Lima Port / Aereo)</w:t>
            </w:r>
          </w:p>
        </w:tc>
        <w:tc>
          <w:tcPr/>
          <w:p>
            <w:pPr>
              <w:pStyle w:val="Compact"/>
              <w:jc w:val="left"/>
            </w:pPr>
            <w:r>
              <w:t xml:space="preserve">148,000.00</w:t>
            </w:r>
          </w:p>
        </w:tc>
      </w:tr>
      <w:tr>
        <w:tc>
          <w:tcPr/>
          <w:p>
            <w:pPr>
              <w:pStyle w:val="Compact"/>
              <w:jc w:val="left"/>
            </w:pPr>
            <w:r>
              <w:rPr>
                <w:bCs/>
                <w:b/>
              </w:rPr>
              <w:t xml:space="preserve">TOTAL PURCHASE ORDER VALUE</w:t>
            </w:r>
          </w:p>
        </w:tc>
        <w:tc>
          <w:tcPr/>
          <w:p>
            <w:pPr>
              <w:pStyle w:val="Compact"/>
              <w:jc w:val="left"/>
            </w:pPr>
            <w:r>
              <w:rPr>
                <w:bCs/>
                <w:b/>
              </w:rPr>
              <w:t xml:space="preserve">14,933,400.00</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Delivery.</w:t>
      </w:r>
      <w:r>
        <w:t xml:space="preserve"> </w:t>
      </w:r>
      <w:r>
        <w:t xml:space="preserve">Astronomer S.A.C. shall deliver all goods to the Observatorio Astronómico de Chosica, Lima, Peru, no later than 15 August 2025. Delivery shall be made DDP (Delivered Duty Paid) in accordance with Incoterms 2020. All packaging must be suitable for high-altitude transport within the Lima metropolitan area and the Chosica valley.</w:t>
      </w:r>
    </w:p>
    <w:p>
      <w:pPr>
        <w:numPr>
          <w:ilvl w:val="0"/>
          <w:numId w:val="1001"/>
        </w:numPr>
        <w:pStyle w:val="Compact"/>
      </w:pPr>
      <w:r>
        <w:rPr>
          <w:bCs/>
          <w:b/>
        </w:rPr>
        <w:t xml:space="preserve">Warranty.</w:t>
      </w:r>
      <w:r>
        <w:t xml:space="preserve"> </w:t>
      </w:r>
      <w:r>
        <w:t xml:space="preserve">Astronomer S.A.C. guarantees a minimum of thirty-six (36) months of comprehensive warranty on all hardware items listed in this Purchase Order, covering defects in materials, workmanship, and optical performance. The warranty period commences on the date of successful commissioning and acceptance by the buyer's technical committee in Lima.</w:t>
      </w:r>
    </w:p>
    <w:p>
      <w:pPr>
        <w:numPr>
          <w:ilvl w:val="0"/>
          <w:numId w:val="1001"/>
        </w:numPr>
        <w:pStyle w:val="Compact"/>
      </w:pPr>
      <w:r>
        <w:rPr>
          <w:bCs/>
          <w:b/>
        </w:rPr>
        <w:t xml:space="preserve">Acceptance &amp; Inspection.</w:t>
      </w:r>
      <w:r>
        <w:t xml:space="preserve"> </w:t>
      </w:r>
      <w:r>
        <w:t xml:space="preserve">Upon arrival at the Lima delivery site, the buyer's engineering team shall conduct a 15-business-day inspection and performance verification. Any non-conforming Astronomer product must be replaced or repaired at no additional cost to the buyer within 30 calendar days of written notice.</w:t>
      </w:r>
    </w:p>
    <w:p>
      <w:pPr>
        <w:numPr>
          <w:ilvl w:val="0"/>
          <w:numId w:val="1001"/>
        </w:numPr>
        <w:pStyle w:val="Compact"/>
      </w:pPr>
      <w:r>
        <w:rPr>
          <w:bCs/>
          <w:b/>
        </w:rPr>
        <w:t xml:space="preserve">Payment.</w:t>
      </w:r>
      <w:r>
        <w:t xml:space="preserve"> </w:t>
      </w:r>
      <w:r>
        <w:t xml:space="preserve">Payment shall be made in Peruvian Soles (PEN) within forty-five (45) calendar days of the buyer's receipt of a valid SUNAT-compliant electronic invoice (comprobante electrónico) from Astronomer S.A.C. Late payments shall accrue interest at the rate established by the Banco Central de Reserva del Perú (BCRP).</w:t>
      </w:r>
    </w:p>
    <w:p>
      <w:pPr>
        <w:numPr>
          <w:ilvl w:val="0"/>
          <w:numId w:val="1001"/>
        </w:numPr>
        <w:pStyle w:val="Compact"/>
      </w:pPr>
      <w:r>
        <w:rPr>
          <w:bCs/>
          <w:b/>
        </w:rPr>
        <w:t xml:space="preserve">Intellectual Property &amp; Licensing.</w:t>
      </w:r>
      <w:r>
        <w:t xml:space="preserve"> </w:t>
      </w:r>
      <w:r>
        <w:t xml:space="preserve">All Astronomer proprietary software, firmware, and control systems delivered under this Purchase Order are licensed exclusively to the Observatorio Nacional del Perú for use at its facilities in Lima and other Peruvian observatory sites. Redistribution or reverse engineering is prohibited.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Lima region, government-mandated closures, or international supply-chain disruptions, provided that written notice is given within five (5) business days.</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administered by the Centro de Arbitraje y Conciliación de la Cámara de Comercio de Lima, under the arbitration rules in force at the time of filing. The seat of arbitration shall be Lima, Peru.</w:t>
      </w:r>
    </w:p>
    <w:p>
      <w:pPr>
        <w:numPr>
          <w:ilvl w:val="0"/>
          <w:numId w:val="1001"/>
        </w:numPr>
        <w:pStyle w:val="Compact"/>
      </w:pPr>
      <w:r>
        <w:rPr>
          <w:bCs/>
          <w:b/>
        </w:rPr>
        <w:t xml:space="preserve">Compliance.</w:t>
      </w:r>
      <w:r>
        <w:t xml:space="preserve"> </w:t>
      </w:r>
      <w:r>
        <w:t xml:space="preserve">Astronomer S.A.C. warrants that all goods and services provided under this Purchase Order comply with applicable Peruvian legislation, including Ley Nº 30225 (Ley de Promoción de la Inversión Privada en Infraestructura), SUNAT tax regulations, and environmental standards set by MINAM for the Lima metropolitan area.</w:t>
      </w:r>
    </w:p>
    <w:bookmarkEnd w:id="24"/>
    <w:bookmarkStart w:id="25" w:name="authorized-signatures"/>
    <w:p>
      <w:pPr>
        <w:pStyle w:val="Heading2"/>
      </w:pPr>
      <w:r>
        <w:t xml:space="preserve">4. Authorized Signatures</w:t>
      </w:r>
    </w:p>
    <w:p>
      <w:pPr>
        <w:pStyle w:val="FirstParagraph"/>
      </w:pPr>
      <w:r>
        <w:rPr>
          <w:bCs/>
          <w:b/>
        </w:rPr>
        <w:t xml:space="preserve">For the Buyer — Observatorio Nacional del Perú</w:t>
      </w:r>
    </w:p>
    <w:p>
      <w:pPr>
        <w:pStyle w:val="BodyText"/>
      </w:pPr>
      <w:r>
        <w:t xml:space="preserve">Ing. María Elena Quispe Rojas</w:t>
      </w:r>
    </w:p>
    <w:p>
      <w:pPr>
        <w:pStyle w:val="BodyText"/>
      </w:pPr>
      <w:r>
        <w:t xml:space="preserve">Dirección de Adquisiciones</w:t>
      </w:r>
    </w:p>
    <w:p>
      <w:pPr>
        <w:pStyle w:val="BodyText"/>
      </w:pPr>
      <w:r>
        <w:t xml:space="preserve">Lima, Peru</w:t>
      </w:r>
    </w:p>
    <w:p>
      <w:pPr>
        <w:pStyle w:val="BodyText"/>
      </w:pPr>
      <w:r>
        <w:rPr>
          <w:bCs/>
          <w:b/>
        </w:rPr>
        <w:t xml:space="preserve">For the Supplier — Astronomer S.A.C.</w:t>
      </w:r>
    </w:p>
    <w:p>
      <w:pPr>
        <w:pStyle w:val="BodyText"/>
      </w:pPr>
      <w:r>
        <w:t xml:space="preserve">Dr. Carlos Alberto Mendoza Vega</w:t>
      </w:r>
    </w:p>
    <w:p>
      <w:pPr>
        <w:pStyle w:val="BodyText"/>
      </w:pPr>
      <w:r>
        <w:t xml:space="preserve">Gerente General</w:t>
      </w:r>
    </w:p>
    <w:p>
      <w:pPr>
        <w:pStyle w:val="BodyText"/>
      </w:pPr>
      <w:r>
        <w:t xml:space="preserve">Lima, Peru</w:t>
      </w:r>
    </w:p>
    <w:p>
      <w:pPr>
        <w:pStyle w:val="BodyText"/>
      </w:pPr>
      <w:r>
        <w:t xml:space="preserve">This Purchase Order (PO-2025-PL-00472) constitutes a binding commercial agreement between the Observatorio Nacional del Perú and Astronomer S.A.C. for the procurement of astronomical equipment and related services to be delivered and installed in Lima, Peru. This document is valid for a period of ninety (90) days from the date of issue. Any amendments must be made in writing and signed by both parties. All communications regarding this Purchase Order shall be directed to the contact addresses specified above in Lima, Peru. — End of Document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Peru Lima</dc:title>
  <dc:creator/>
  <dc:language>en</dc:language>
  <cp:keywords/>
  <dcterms:created xsi:type="dcterms:W3CDTF">2026-10-10T06:10:30Z</dcterms:created>
  <dcterms:modified xsi:type="dcterms:W3CDTF">2026-10-10T06:10:30Z</dcterms:modified>
</cp:coreProperties>
</file>

<file path=docProps/custom.xml><?xml version="1.0" encoding="utf-8"?>
<Properties xmlns="http://schemas.openxmlformats.org/officeDocument/2006/custom-properties" xmlns:vt="http://schemas.openxmlformats.org/officeDocument/2006/docPropsVTypes"/>
</file>