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Platform</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PURCHASE ORDER</w:t>
      </w:r>
    </w:p>
    <w:p>
      <w:pPr>
        <w:pStyle w:val="BodyText"/>
      </w:pPr>
      <w:r>
        <w:t xml:space="preserve">Astronomer Data Platform Services — Saudi Arabia, Riyadh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 Number</w:t>
            </w:r>
          </w:p>
        </w:tc>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r>
      <w:tr>
        <w:tc>
          <w:tcPr/>
          <w:p>
            <w:pPr>
              <w:pStyle w:val="Compact"/>
              <w:jc w:val="left"/>
            </w:pPr>
            <w:r>
              <w:t xml:space="preserve">PO-SAR-2025-04871</w:t>
            </w:r>
          </w:p>
        </w:tc>
        <w:tc>
          <w:tcPr/>
          <w:p>
            <w:pPr>
              <w:pStyle w:val="Compact"/>
              <w:jc w:val="left"/>
            </w:pPr>
            <w:r>
              <w:t xml:space="preserve">15 June 2025</w:t>
            </w:r>
          </w:p>
        </w:tc>
        <w:tc>
          <w:tcPr/>
          <w:p>
            <w:pPr>
              <w:pStyle w:val="Compact"/>
              <w:jc w:val="left"/>
            </w:pPr>
            <w:r>
              <w:t xml:space="preserve">30 July 2025</w:t>
            </w:r>
          </w:p>
        </w:tc>
        <w:tc>
          <w:tcPr/>
          <w:p>
            <w:pPr>
              <w:pStyle w:val="Compact"/>
              <w:jc w:val="left"/>
            </w:pPr>
            <w:r>
              <w:t xml:space="preserve">Net 45 Days</w:t>
            </w:r>
          </w:p>
        </w:tc>
      </w:tr>
    </w:tbl>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Najd Digital Infrastructure Company (NDIC)</w:t>
            </w:r>
          </w:p>
        </w:tc>
      </w:tr>
      <w:tr>
        <w:tc>
          <w:tcPr/>
          <w:p>
            <w:pPr>
              <w:pStyle w:val="Compact"/>
              <w:jc w:val="left"/>
            </w:pPr>
            <w:r>
              <w:t xml:space="preserve">Address</w:t>
            </w:r>
          </w:p>
        </w:tc>
        <w:tc>
          <w:tcPr/>
          <w:p>
            <w:pPr>
              <w:pStyle w:val="Compact"/>
              <w:jc w:val="left"/>
            </w:pPr>
            <w:r>
              <w:t xml:space="preserve">King Fahd Road, Al Olaya District, Riyadh 12211, Saudi Arabia</w:t>
            </w:r>
          </w:p>
        </w:tc>
      </w:tr>
      <w:tr>
        <w:tc>
          <w:tcPr/>
          <w:p>
            <w:pPr>
              <w:pStyle w:val="Compact"/>
              <w:jc w:val="left"/>
            </w:pPr>
            <w:r>
              <w:t xml:space="preserve">CR Number</w:t>
            </w:r>
          </w:p>
        </w:tc>
        <w:tc>
          <w:tcPr/>
          <w:p>
            <w:pPr>
              <w:pStyle w:val="Compact"/>
              <w:jc w:val="left"/>
            </w:pPr>
            <w:r>
              <w:t xml:space="preserve">1010XXXXXX</w:t>
            </w:r>
          </w:p>
        </w:tc>
      </w:tr>
      <w:tr>
        <w:tc>
          <w:tcPr/>
          <w:p>
            <w:pPr>
              <w:pStyle w:val="Compact"/>
              <w:jc w:val="left"/>
            </w:pPr>
            <w:r>
              <w:t xml:space="preserve">VAT Number</w:t>
            </w:r>
          </w:p>
        </w:tc>
        <w:tc>
          <w:tcPr/>
          <w:p>
            <w:pPr>
              <w:pStyle w:val="Compact"/>
              <w:jc w:val="left"/>
            </w:pPr>
            <w:r>
              <w:t xml:space="preserve">31XXXXXX0000003</w:t>
            </w:r>
          </w:p>
        </w:tc>
      </w:tr>
      <w:tr>
        <w:tc>
          <w:tcPr/>
          <w:p>
            <w:pPr>
              <w:pStyle w:val="Compact"/>
              <w:jc w:val="left"/>
            </w:pPr>
            <w:r>
              <w:t xml:space="preserve">Contact Person</w:t>
            </w:r>
          </w:p>
        </w:tc>
        <w:tc>
          <w:tcPr/>
          <w:p>
            <w:pPr>
              <w:pStyle w:val="Compact"/>
              <w:jc w:val="left"/>
            </w:pPr>
            <w:r>
              <w:t xml:space="preserve">Eng. Khalid Al-Rashidi, Director of Technology Procurement</w:t>
            </w:r>
          </w:p>
        </w:tc>
      </w:tr>
      <w:tr>
        <w:tc>
          <w:tcPr/>
          <w:p>
            <w:pPr>
              <w:pStyle w:val="Compact"/>
              <w:jc w:val="left"/>
            </w:pPr>
            <w:r>
              <w:t xml:space="preserve">Email</w:t>
            </w:r>
          </w:p>
        </w:tc>
        <w:tc>
          <w:tcPr/>
          <w:p>
            <w:pPr>
              <w:pStyle w:val="Compact"/>
              <w:jc w:val="left"/>
            </w:pPr>
            <w:r>
              <w:t xml:space="preserve">procurement@ndic-sa.com</w:t>
            </w:r>
          </w:p>
        </w:tc>
      </w:tr>
      <w:tr>
        <w:tc>
          <w:tcPr/>
          <w:p>
            <w:pPr>
              <w:pStyle w:val="Compact"/>
              <w:jc w:val="left"/>
            </w:pPr>
            <w:r>
              <w:t xml:space="preserve">Phone</w:t>
            </w:r>
          </w:p>
        </w:tc>
        <w:tc>
          <w:tcPr/>
          <w:p>
            <w:pPr>
              <w:pStyle w:val="Compact"/>
              <w:jc w:val="left"/>
            </w:pPr>
            <w:r>
              <w:t xml:space="preserve">+966 11 456 7890</w:t>
            </w:r>
          </w:p>
        </w:tc>
      </w:tr>
    </w:tbl>
    <w:p>
      <w:pPr>
        <w:pStyle w:val="BodyText"/>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Astronomer, Inc.</w:t>
            </w:r>
          </w:p>
        </w:tc>
      </w:tr>
      <w:tr>
        <w:tc>
          <w:tcPr/>
          <w:p>
            <w:pPr>
              <w:pStyle w:val="Compact"/>
              <w:jc w:val="left"/>
            </w:pPr>
            <w:r>
              <w:t xml:space="preserve">Address</w:t>
            </w:r>
          </w:p>
        </w:tc>
        <w:tc>
          <w:tcPr/>
          <w:p>
            <w:pPr>
              <w:pStyle w:val="Compact"/>
              <w:jc w:val="left"/>
            </w:pPr>
            <w:r>
              <w:t xml:space="preserve">111 7th Avenue, New York, NY 10011, United States of America</w:t>
            </w:r>
          </w:p>
        </w:tc>
      </w:tr>
      <w:tr>
        <w:tc>
          <w:tcPr/>
          <w:p>
            <w:pPr>
              <w:pStyle w:val="Compact"/>
              <w:jc w:val="left"/>
            </w:pPr>
            <w:r>
              <w:t xml:space="preserve">Registration No.</w:t>
            </w:r>
          </w:p>
        </w:tc>
        <w:tc>
          <w:tcPr/>
          <w:p>
            <w:pPr>
              <w:pStyle w:val="Compact"/>
              <w:jc w:val="left"/>
            </w:pPr>
            <w:r>
              <w:t xml:space="preserve">US-EIN-84-XXXXXXX</w:t>
            </w:r>
          </w:p>
        </w:tc>
      </w:tr>
      <w:tr>
        <w:tc>
          <w:tcPr/>
          <w:p>
            <w:pPr>
              <w:pStyle w:val="Compact"/>
              <w:jc w:val="left"/>
            </w:pPr>
            <w:r>
              <w:t xml:space="preserve">Contact Person</w:t>
            </w:r>
          </w:p>
        </w:tc>
        <w:tc>
          <w:tcPr/>
          <w:p>
            <w:pPr>
              <w:pStyle w:val="Compact"/>
              <w:jc w:val="left"/>
            </w:pPr>
            <w:r>
              <w:t xml:space="preserve">Ms. Sarah Chen, Enterprise Sales Manager, Middle East Region</w:t>
            </w:r>
          </w:p>
        </w:tc>
      </w:tr>
      <w:tr>
        <w:tc>
          <w:tcPr/>
          <w:p>
            <w:pPr>
              <w:pStyle w:val="Compact"/>
              <w:jc w:val="left"/>
            </w:pPr>
            <w:r>
              <w:t xml:space="preserve">Email</w:t>
            </w:r>
          </w:p>
        </w:tc>
        <w:tc>
          <w:tcPr/>
          <w:p>
            <w:pPr>
              <w:pStyle w:val="Compact"/>
              <w:jc w:val="left"/>
            </w:pPr>
            <w:r>
              <w:t xml:space="preserve">s.chen@astronomer.io</w:t>
            </w:r>
          </w:p>
        </w:tc>
      </w:tr>
      <w:tr>
        <w:tc>
          <w:tcPr/>
          <w:p>
            <w:pPr>
              <w:pStyle w:val="Compact"/>
              <w:jc w:val="left"/>
            </w:pPr>
            <w:r>
              <w:t xml:space="preserve">Phone</w:t>
            </w:r>
          </w:p>
        </w:tc>
        <w:tc>
          <w:tcPr/>
          <w:p>
            <w:pPr>
              <w:pStyle w:val="Compact"/>
              <w:jc w:val="left"/>
            </w:pPr>
            <w:r>
              <w:t xml:space="preserve">+1 (212) 555-0147</w:t>
            </w:r>
          </w:p>
        </w:tc>
      </w:tr>
    </w:tbl>
    <w:p>
      <w:pPr>
        <w:pStyle w:val="BodyText"/>
      </w:pPr>
      <w:r>
        <w:t xml:space="preserve">3. Description of Goods and Services</w:t>
      </w:r>
    </w:p>
    <w:p>
      <w:pPr>
        <w:pStyle w:val="BodyText"/>
      </w:pPr>
      <w:r>
        <w:t xml:space="preserve">This Purchase Order is issued by Najd Digital Infrastructure Company (NDIC), headquartered in Riyadh, Saudi Arabia, to Astronomer, Inc. for the procurement, deployment, and annual licensing of the Astronomer Data Platform (Enterprise Edition) for use within the Kingdom of Saudi Arabia. The Astronomer platform shall serve as the central orchestration and workflow management system for NDIC's data engineering operations, enabling the scheduling, monitoring, and execution of complex data pipelines across all business units operating in Riyadh and the broader Saudi Arabian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Astronomer Enterprise Platform License — Annual Subscription (50 concurrent user seats), including full access to Astronomer's managed Apache Airflow orchestration, CI/CD integration, and multi-cloud deployment capabilities for use in Saudi Arabia, Riyadh data centers.</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Astronomer Premium Support &amp; 24/7 SLA (99.9% uptime guarantee) — Annual, covering all Astronomer platform components deployed in the Riyadh region, including dedicated technical account manager based in the Middle East.</w:t>
            </w:r>
          </w:p>
        </w:tc>
        <w:tc>
          <w:tcPr/>
          <w:p>
            <w:pPr>
              <w:pStyle w:val="Compact"/>
              <w:jc w:val="left"/>
            </w:pPr>
            <w:r>
              <w:t xml:space="preserve">1</w:t>
            </w:r>
          </w:p>
        </w:tc>
        <w:tc>
          <w:tcPr/>
          <w:p>
            <w:pPr>
              <w:pStyle w:val="Compact"/>
              <w:jc w:val="left"/>
            </w:pPr>
            <w:r>
              <w:t xml:space="preserve">425,000.00</w:t>
            </w:r>
          </w:p>
        </w:tc>
        <w:tc>
          <w:tcPr/>
          <w:p>
            <w:pPr>
              <w:pStyle w:val="Compact"/>
              <w:jc w:val="left"/>
            </w:pPr>
            <w:r>
              <w:t xml:space="preserve">425,000.00</w:t>
            </w:r>
          </w:p>
        </w:tc>
      </w:tr>
      <w:tr>
        <w:tc>
          <w:tcPr/>
          <w:p>
            <w:pPr>
              <w:pStyle w:val="Compact"/>
              <w:jc w:val="left"/>
            </w:pPr>
            <w:r>
              <w:t xml:space="preserve">03</w:t>
            </w:r>
          </w:p>
        </w:tc>
        <w:tc>
          <w:tcPr/>
          <w:p>
            <w:pPr>
              <w:pStyle w:val="Compact"/>
              <w:jc w:val="left"/>
            </w:pPr>
            <w:r>
              <w:t xml:space="preserve">On-Site Implementation &amp; Deployment Services in Riyadh, Saudi Arabia — Includes 10 business days of on-site engineering support by Astronomer-certified engineers for platform installation, configuration, integration with existing NDIC infrastructure, and staff training at the Riyadh headquarters.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Astronomer Platform Customization &amp; Integration Module — Tailored development for integration with NDIC's existing SAP, Oracle, and local Saudi Arabian government data portals, ensuring compliance with the Saudi Data and AI Authority (SDAIA) regulations.</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05</w:t>
            </w:r>
          </w:p>
        </w:tc>
        <w:tc>
          <w:tcPr/>
          <w:p>
            <w:pPr>
              <w:pStyle w:val="Compact"/>
              <w:jc w:val="left"/>
            </w:pPr>
            <w:r>
              <w:t xml:space="preserve">Training &amp; Knowledge Transfer Program — 5-day intensive Astronomer platform training for 20 NDIC data engineers and analysts, conducted in English and Arabic at the Riyadh training facility, including certification materials.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left"/>
            </w:pPr>
            <w:r>
              <w:t xml:space="preserve">Subtotal</w:t>
            </w:r>
          </w:p>
        </w:tc>
        <w:tc>
          <w:tcPr/>
          <w:p>
            <w:pPr>
              <w:pStyle w:val="Compact"/>
              <w:jc w:val="left"/>
            </w:pPr>
            <w:r>
              <w:t xml:space="preserve">3,100,000.00</w:t>
            </w:r>
          </w:p>
        </w:tc>
      </w:tr>
      <w:tr>
        <w:tc>
          <w:tcPr>
            <w:gridSpan w:val="4"/>
          </w:tcPr>
          <w:p>
            <w:pPr>
              <w:pStyle w:val="Compact"/>
              <w:jc w:val="left"/>
            </w:pPr>
            <w:r>
              <w:t xml:space="preserve">VAT (15% — Kingdom of Saudi Arabia)</w:t>
            </w:r>
          </w:p>
        </w:tc>
        <w:tc>
          <w:tcPr/>
          <w:p>
            <w:pPr>
              <w:pStyle w:val="Compact"/>
              <w:jc w:val="left"/>
            </w:pPr>
            <w:r>
              <w:t xml:space="preserve">465,000.00</w:t>
            </w:r>
          </w:p>
        </w:tc>
      </w:tr>
      <w:tr>
        <w:tc>
          <w:tcPr>
            <w:gridSpan w:val="4"/>
          </w:tcPr>
          <w:p>
            <w:pPr>
              <w:pStyle w:val="Compact"/>
              <w:jc w:val="left"/>
            </w:pPr>
            <w:r>
              <w:t xml:space="preserve">Grand Total (SAR)</w:t>
            </w:r>
          </w:p>
        </w:tc>
        <w:tc>
          <w:tcPr/>
          <w:p>
            <w:pPr>
              <w:pStyle w:val="Compact"/>
              <w:jc w:val="left"/>
            </w:pPr>
            <w:r>
              <w:t xml:space="preserve">3,565,000.00</w:t>
            </w:r>
          </w:p>
        </w:tc>
      </w:tr>
    </w:tbl>
    <w:p>
      <w:pPr>
        <w:pStyle w:val="BodyText"/>
      </w:pPr>
      <w:r>
        <w:t xml:space="preserve">4. Delivery and Deployment Location</w:t>
      </w:r>
    </w:p>
    <w:p>
      <w:pPr>
        <w:pStyle w:val="BodyText"/>
      </w:pPr>
      <w:r>
        <w:t xml:space="preserve">All physical deliverables, on-site services, and deployment activities associated with this Purchase Order shall be executed at the following location in Saudi Arabia, Riyadh:</w:t>
      </w:r>
    </w:p>
    <w:p>
      <w:pPr>
        <w:pStyle w:val="BodyText"/>
      </w:pPr>
      <w:r>
        <w:rPr>
          <w:bCs/>
          <w:b/>
        </w:rPr>
        <w:t xml:space="preserve">Primary Site:</w:t>
      </w:r>
      <w:r>
        <w:t xml:space="preserve"> </w:t>
      </w:r>
      <w:r>
        <w:t xml:space="preserve">NDIC Headquarters, King Fahd Road, Al Olaya District, Riyadh 12211, Saudi Arabia.</w:t>
      </w:r>
      <w:r>
        <w:br/>
      </w:r>
      <w:r>
        <w:rPr>
          <w:bCs/>
          <w:b/>
        </w:rPr>
        <w:t xml:space="preserve">Secondary Site:</w:t>
      </w:r>
      <w:r>
        <w:t xml:space="preserve"> </w:t>
      </w:r>
      <w:r>
        <w:t xml:space="preserve">NDIC Data Center, Al Muruj Industrial City, Riyadh 14333, Saudi Arabia.</w:t>
      </w:r>
    </w:p>
    <w:p>
      <w:pPr>
        <w:pStyle w:val="BodyText"/>
      </w:pPr>
      <w:r>
        <w:t xml:space="preserve">The Astronomer platform shall be deployed in a manner that complies with all data residency requirements mandated by the Saudi Arabian government, ensuring that all data processed through the Astronomer platform remains within the borders of Saudi Arabia, Riyadh, unless explicit written consent is provided by NDIC.</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related to the Astronomer platform services shall be subject to the exclusive jurisdiction of the courts of Riyadh, Saudi Arabia.</w:t>
      </w:r>
    </w:p>
    <w:p>
      <w:pPr>
        <w:numPr>
          <w:ilvl w:val="0"/>
          <w:numId w:val="1001"/>
        </w:numPr>
        <w:pStyle w:val="Compact"/>
      </w:pPr>
      <w:r>
        <w:rPr>
          <w:bCs/>
          <w:b/>
        </w:rPr>
        <w:t xml:space="preserve">Intellectual Property:</w:t>
      </w:r>
      <w:r>
        <w:t xml:space="preserve"> </w:t>
      </w:r>
      <w:r>
        <w:t xml:space="preserve">All intellectual property rights in the Astronomer platform, including source code, documentation, and proprietary algorithms, remain the sole property of Astronomer, Inc. NDIC is granted a non-transferable, non-exclusive license to use the Astronomer platform within Saudi Arabia, Riyadh, for the duration of the subscription term.</w:t>
      </w:r>
    </w:p>
    <w:p>
      <w:pPr>
        <w:numPr>
          <w:ilvl w:val="0"/>
          <w:numId w:val="1001"/>
        </w:numPr>
        <w:pStyle w:val="Compact"/>
      </w:pPr>
      <w:r>
        <w:rPr>
          <w:bCs/>
          <w:b/>
        </w:rPr>
        <w:t xml:space="preserve">Warranty:</w:t>
      </w:r>
      <w:r>
        <w:t xml:space="preserve"> </w:t>
      </w:r>
      <w:r>
        <w:t xml:space="preserve">Astronomer, Inc. warrants that the Astronomer platform delivered under this Purchase Order shall be free from material defects in design and workmanship for a period of twelve (12) months from the date of successful deployment in Riyadh, Saudi Arabia.</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Astronomer, Inc. shall not disclose any NDIC data, business processes, or operational details to any third party without prior written consent, in compliance with Saudi Arabian data protection regulations.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disruptions affecting the Kingdom of Saudi Arabia.</w:t>
      </w:r>
    </w:p>
    <w:p>
      <w:pPr>
        <w:numPr>
          <w:ilvl w:val="0"/>
          <w:numId w:val="1001"/>
        </w:numPr>
        <w:pStyle w:val="Compact"/>
      </w:pPr>
      <w:r>
        <w:rPr>
          <w:bCs/>
          <w:b/>
        </w:rPr>
        <w:t xml:space="preserve">Termination:</w:t>
      </w:r>
      <w:r>
        <w:t xml:space="preserve"> </w:t>
      </w:r>
      <w:r>
        <w:t xml:space="preserve">Either party may terminate this Purchase Order with ninety (90) days written notice. In the event of termination, Astronomer, Inc. shall provide a full data migration and decommissioning plan for the Astronomer platform within the Riyadh infrastructure.</w:t>
      </w:r>
    </w:p>
    <w:p>
      <w:pPr>
        <w:numPr>
          <w:ilvl w:val="0"/>
          <w:numId w:val="1001"/>
        </w:numPr>
        <w:pStyle w:val="Compact"/>
      </w:pPr>
      <w:r>
        <w:rPr>
          <w:bCs/>
          <w:b/>
        </w:rPr>
        <w:t xml:space="preserve">Compliance:</w:t>
      </w:r>
      <w:r>
        <w:t xml:space="preserve"> </w:t>
      </w:r>
      <w:r>
        <w:t xml:space="preserve">The Astronomer platform and all associated services shall comply with the Saudi Data and AI Authority (SDAIA) regulations, the Saudi Communications and IT Commission (CITC) guidelines, and all applicable Saudi Arabian commercial and labor laws.</w:t>
      </w:r>
    </w:p>
    <w:p>
      <w:pPr>
        <w:pStyle w:val="FirstParagraph"/>
      </w:pPr>
      <w:r>
        <w:t xml:space="preserve">6.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(SAR)</w:t>
            </w:r>
          </w:p>
        </w:tc>
        <w:tc>
          <w:tcPr/>
          <w:p>
            <w:pPr>
              <w:pStyle w:val="Compact"/>
              <w:jc w:val="left"/>
            </w:pPr>
            <w:r>
              <w:t xml:space="preserve">Due Date</w:t>
            </w:r>
          </w:p>
        </w:tc>
      </w:tr>
      <w:tr>
        <w:tc>
          <w:tcPr/>
          <w:p>
            <w:pPr>
              <w:pStyle w:val="Compact"/>
              <w:jc w:val="left"/>
            </w:pPr>
            <w:r>
              <w:t xml:space="preserve">30% Advance upon Purchase Order acceptance</w:t>
            </w:r>
          </w:p>
        </w:tc>
        <w:tc>
          <w:tcPr/>
          <w:p>
            <w:pPr>
              <w:pStyle w:val="Compact"/>
              <w:jc w:val="left"/>
            </w:pPr>
            <w:r>
              <w:t xml:space="preserve">1,069,500.00</w:t>
            </w:r>
          </w:p>
        </w:tc>
        <w:tc>
          <w:tcPr/>
          <w:p>
            <w:pPr>
              <w:pStyle w:val="Compact"/>
              <w:jc w:val="left"/>
            </w:pPr>
            <w:r>
              <w:t xml:space="preserve">20 June 2025</w:t>
            </w:r>
          </w:p>
        </w:tc>
      </w:tr>
      <w:tr>
        <w:tc>
          <w:tcPr/>
          <w:p>
            <w:pPr>
              <w:pStyle w:val="Compact"/>
              <w:jc w:val="left"/>
            </w:pPr>
            <w:r>
              <w:t xml:space="preserve">40% upon successful deployment in Riyadh</w:t>
            </w:r>
          </w:p>
        </w:tc>
        <w:tc>
          <w:tcPr/>
          <w:p>
            <w:pPr>
              <w:pStyle w:val="Compact"/>
              <w:jc w:val="left"/>
            </w:pPr>
            <w:r>
              <w:t xml:space="preserve">1,426,000.00</w:t>
            </w:r>
          </w:p>
        </w:tc>
        <w:tc>
          <w:tcPr/>
          <w:p>
            <w:pPr>
              <w:pStyle w:val="Compact"/>
              <w:jc w:val="left"/>
            </w:pPr>
            <w:r>
              <w:t xml:space="preserve">15 August 2025</w:t>
            </w:r>
          </w:p>
        </w:tc>
      </w:tr>
      <w:tr>
        <w:tc>
          <w:tcPr/>
          <w:p>
            <w:pPr>
              <w:pStyle w:val="Compact"/>
              <w:jc w:val="left"/>
            </w:pPr>
            <w:r>
              <w:t xml:space="preserve">30% upon final acceptance and training completion</w:t>
            </w:r>
          </w:p>
        </w:tc>
        <w:tc>
          <w:tcPr/>
          <w:p>
            <w:pPr>
              <w:pStyle w:val="Compact"/>
              <w:jc w:val="left"/>
            </w:pPr>
            <w:r>
              <w:t xml:space="preserve">1,069,500.00</w:t>
            </w:r>
          </w:p>
        </w:tc>
        <w:tc>
          <w:tcPr/>
          <w:p>
            <w:pPr>
              <w:pStyle w:val="Compact"/>
              <w:jc w:val="left"/>
            </w:pPr>
            <w:r>
              <w:t xml:space="preserve">30 September 2025</w:t>
            </w:r>
          </w:p>
        </w:tc>
      </w:tr>
    </w:tbl>
    <w:p>
      <w:pPr>
        <w:pStyle w:val="BodyText"/>
      </w:pPr>
      <w:r>
        <w:t xml:space="preserve">All payments shall be made via bank transfer to Astronomer, Inc.'s designated account. Invoices shall be issued in Saudi Riyals (SAR) and must include the applicable 15% VAT as per Saudi Arabian tax law.</w:t>
      </w:r>
    </w:p>
    <w:p>
      <w:pPr>
        <w:pStyle w:val="BodyText"/>
      </w:pPr>
      <w:r>
        <w:t xml:space="preserve">7. Authorization and Signatures</w:t>
      </w:r>
    </w:p>
    <w:p>
      <w:pPr>
        <w:pStyle w:val="BodyText"/>
      </w:pPr>
      <w:r>
        <w:t xml:space="preserve">This Purchase Order is hereby authorized and executed by the undersigned representatives of both parties, confirming the mutual agreement to the terms, conditions, and scope of work described herein for the procurement of Astronomer platform services in Saudi Arabia, Riyadh.</w:t>
      </w:r>
    </w:p>
    <w:p>
      <w:pPr>
        <w:pStyle w:val="BodyText"/>
      </w:pPr>
      <w:r>
        <w:rPr>
          <w:bCs/>
          <w:b/>
        </w:rPr>
        <w:t xml:space="preserve">For and on behalf of NDIC (Buyer):</w:t>
      </w:r>
      <w:r>
        <w:br/>
      </w:r>
      <w:r>
        <w:br/>
      </w:r>
      <w:r>
        <w:t xml:space="preserve">Name: Eng. Khalid Al-Rashidi</w:t>
      </w:r>
      <w:r>
        <w:br/>
      </w:r>
      <w:r>
        <w:t xml:space="preserve">Title: Director of Technology Procurement</w:t>
      </w:r>
      <w:r>
        <w:br/>
      </w:r>
      <w:r>
        <w:t xml:space="preserve">Date: _______________</w:t>
      </w:r>
      <w:r>
        <w:br/>
      </w:r>
      <w:r>
        <w:t xml:space="preserve">Signature: _______________</w:t>
      </w:r>
      <w:r>
        <w:br/>
      </w:r>
      <w:r>
        <w:t xml:space="preserve">Company Stamp:</w:t>
      </w:r>
    </w:p>
    <w:p>
      <w:pPr>
        <w:pStyle w:val="BodyText"/>
      </w:pPr>
      <w:r>
        <w:rPr>
          <w:bCs/>
          <w:b/>
        </w:rPr>
        <w:t xml:space="preserve">For and on behalf of Astronomer, Inc. (Seller):</w:t>
      </w:r>
      <w:r>
        <w:br/>
      </w:r>
      <w:r>
        <w:br/>
      </w:r>
      <w:r>
        <w:t xml:space="preserve">Name: Ms. Sarah Chen</w:t>
      </w:r>
      <w:r>
        <w:br/>
      </w:r>
      <w:r>
        <w:t xml:space="preserve">Title: Enterprise Sales Manager, Middle East</w:t>
      </w:r>
      <w:r>
        <w:br/>
      </w:r>
      <w:r>
        <w:t xml:space="preserve">Date: _______________</w:t>
      </w:r>
      <w:r>
        <w:br/>
      </w:r>
      <w:r>
        <w:t xml:space="preserve">Signature: _______________</w:t>
      </w:r>
      <w:r>
        <w:br/>
      </w:r>
      <w:r>
        <w:t xml:space="preserve">Company Stamp:</w:t>
      </w:r>
    </w:p>
    <w:p>
      <w:pPr>
        <w:pStyle w:val="BodyText"/>
      </w:pPr>
      <w:r>
        <w:t xml:space="preserve">This document constitutes a binding Purchase Order between Najd Digital Infrastructure Company and Astronomer, Inc. for the procurement of Astronomer data platform services to be deployed and utilized in Riyadh, Saudi Arabia. Document Reference: PO-SAR-2025-04871. Total Pages: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Platform Services - Saudi Arabia Riyadh</dc:title>
  <dc:creator/>
  <dc:language>en</dc:language>
  <cp:keywords/>
  <dcterms:created xsi:type="dcterms:W3CDTF">2026-10-10T06:49:04Z</dcterms:created>
  <dcterms:modified xsi:type="dcterms:W3CDTF">2026-10-10T06:49:04Z</dcterms:modified>
</cp:coreProperties>
</file>

<file path=docProps/custom.xml><?xml version="1.0" encoding="utf-8"?>
<Properties xmlns="http://schemas.openxmlformats.org/officeDocument/2006/custom-properties" xmlns:vt="http://schemas.openxmlformats.org/officeDocument/2006/docPropsVTypes"/>
</file>