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Auditor Services — Kingdom of Morocco, Casablanca</w:t>
      </w:r>
    </w:p>
    <w:bookmarkEnd w:id="20"/>
    <w:p>
      <w:pPr>
        <w:pStyle w:val="BodyText"/>
      </w:pPr>
      <w:r>
        <w:t xml:space="preserve">PO No: MA-CAS-2025-04782</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Atlas Industrial Holdings SARL</w:t>
      </w:r>
    </w:p>
    <w:p>
      <w:pPr>
        <w:pStyle w:val="BodyText"/>
      </w:pPr>
      <w:r>
        <w:t xml:space="preserve">12 Boulevard Mohammed V, Quartier Gauthier</w:t>
      </w:r>
    </w:p>
    <w:p>
      <w:pPr>
        <w:pStyle w:val="BodyText"/>
      </w:pPr>
      <w:r>
        <w:t xml:space="preserve">Casablanca 20250, Morocco</w:t>
      </w:r>
    </w:p>
    <w:p>
      <w:pPr>
        <w:pStyle w:val="BodyText"/>
      </w:pPr>
      <w:r>
        <w:t xml:space="preserve">RC: 458213 — ICE: 002345678000091</w:t>
      </w:r>
    </w:p>
    <w:p>
      <w:pPr>
        <w:pStyle w:val="BodyText"/>
      </w:pPr>
      <w:r>
        <w:t xml:space="preserve">IF: 41234567 — CNSS: 7894561</w:t>
      </w:r>
    </w:p>
    <w:p>
      <w:pPr>
        <w:pStyle w:val="BodyText"/>
      </w:pPr>
      <w:r>
        <w:t xml:space="preserve">Contact: Mr. Youssef El Amrani, Procurement Director</w:t>
      </w:r>
    </w:p>
    <w:p>
      <w:pPr>
        <w:pStyle w:val="BodyText"/>
      </w:pPr>
      <w:r>
        <w:t xml:space="preserve">Email: procurement@atlasholdings.ma</w:t>
      </w:r>
    </w:p>
    <w:p>
      <w:pPr>
        <w:pStyle w:val="BodyText"/>
      </w:pPr>
      <w:r>
        <w:t xml:space="preserve">Phone: +212 522-345-678</w:t>
      </w:r>
    </w:p>
    <w:bookmarkEnd w:id="21"/>
    <w:bookmarkStart w:id="22" w:name="service-provider-seller"/>
    <w:p>
      <w:pPr>
        <w:pStyle w:val="Heading3"/>
      </w:pPr>
      <w:r>
        <w:t xml:space="preserve">Service Provider (Seller)</w:t>
      </w:r>
    </w:p>
    <w:p>
      <w:pPr>
        <w:pStyle w:val="FirstParagraph"/>
      </w:pPr>
      <w:r>
        <w:rPr>
          <w:bCs/>
          <w:b/>
        </w:rPr>
        <w:t xml:space="preserve">Cabinet Al-Amin Audit &amp; Conseil</w:t>
      </w:r>
    </w:p>
    <w:p>
      <w:pPr>
        <w:pStyle w:val="BodyText"/>
      </w:pPr>
      <w:r>
        <w:t xml:space="preserve">Tour Hassan II, 4th Floor, Office 412</w:t>
      </w:r>
    </w:p>
    <w:p>
      <w:pPr>
        <w:pStyle w:val="BodyText"/>
      </w:pPr>
      <w:r>
        <w:t xml:space="preserve">14 Avenue Hassan II, Casablanca 20100, Morocco</w:t>
      </w:r>
    </w:p>
    <w:p>
      <w:pPr>
        <w:pStyle w:val="BodyText"/>
      </w:pPr>
      <w:r>
        <w:t xml:space="preserve">RC: 312456 — ICE: 001987654000045</w:t>
      </w:r>
    </w:p>
    <w:p>
      <w:pPr>
        <w:pStyle w:val="BodyText"/>
      </w:pPr>
      <w:r>
        <w:t xml:space="preserve">IF: 38765432 — Ordre des Experts-Comptables: OE-2019-0847</w:t>
      </w:r>
    </w:p>
    <w:p>
      <w:pPr>
        <w:pStyle w:val="BodyText"/>
      </w:pPr>
      <w:r>
        <w:t xml:space="preserve">Contact: Dr. Fatima Zahra Benali, Lead Auditor</w:t>
      </w:r>
    </w:p>
    <w:p>
      <w:pPr>
        <w:pStyle w:val="BodyText"/>
      </w:pPr>
      <w:r>
        <w:t xml:space="preserve">Email: f.benali@alamin-audit.ma</w:t>
      </w:r>
    </w:p>
    <w:p>
      <w:pPr>
        <w:pStyle w:val="BodyText"/>
      </w:pPr>
      <w:r>
        <w:t xml:space="preserve">Phone: +212 522-987-654</w:t>
      </w:r>
    </w:p>
    <w:bookmarkEnd w:id="22"/>
    <w:bookmarkStart w:id="23" w:name="scope-of-engagement-auditor-services"/>
    <w:p>
      <w:pPr>
        <w:pStyle w:val="Heading2"/>
      </w:pPr>
      <w:r>
        <w:t xml:space="preserve">Scope of Engagement — Auditor Services</w:t>
      </w:r>
    </w:p>
    <w:p>
      <w:pPr>
        <w:pStyle w:val="FirstParagraph"/>
      </w:pPr>
      <w:r>
        <w:t xml:space="preserve">This Purchase Order is issued by Atlas Industrial Holdings SARL, a manufacturing and distribution company headquartered in Casablanca, Morocco, to formally engage the services of Cabinet Al-Amin Audit &amp; Conseil, a certified auditing firm registered with the Moroccan Order of Chartered Accountants (Ordre des Experts-Comptables du Maroc). The engagement pertains to the provision of comprehensive</w:t>
      </w:r>
      <w:r>
        <w:t xml:space="preserve"> </w:t>
      </w:r>
      <w:r>
        <w:t xml:space="preserve">Auditor</w:t>
      </w:r>
      <w:r>
        <w:t xml:space="preserve"> </w:t>
      </w:r>
      <w:r>
        <w:t xml:space="preserve">services for the fiscal year 2024–2025, covering statutory financial statement audits, internal control assessments, tax compliance verification, and regulatory reporting in accordance with Moroccan Commercial Code (Code de Commerce), International Financial Reporting Standards (IFRS) as adopted in Morocco, and the directives of the Autorité des Marchés Financiers (AMF) where applicable.</w:t>
      </w:r>
    </w:p>
    <w:bookmarkEnd w:id="23"/>
    <w:bookmarkStart w:id="24" w:name="line-items-auditor-service-breakdown"/>
    <w:p>
      <w:pPr>
        <w:pStyle w:val="Heading2"/>
      </w:pPr>
      <w:r>
        <w:t xml:space="preserve">Line Items — Auditor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Statutory Audit of Annual Financial Statements (Bilan, Compte de Résultat, Annexes) for FY 2024–2025, conducted in Casablanca and subsidiary sites in Mohammedia and Casablanca-Settat region</w:t>
            </w:r>
          </w:p>
        </w:tc>
        <w:tc>
          <w:tcPr/>
          <w:p>
            <w:pPr>
              <w:pStyle w:val="Compact"/>
              <w:jc w:val="left"/>
            </w:pPr>
            <w:r>
              <w:t xml:space="preserve">1 engagement (120 working days)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Control &amp; Risk Assessment Review of procurement, inventory, and revenue cycles at the Casablanca headquarters and two regional warehouses</w:t>
            </w:r>
          </w:p>
        </w:tc>
        <w:tc>
          <w:tcPr/>
          <w:p>
            <w:pPr>
              <w:pStyle w:val="Compact"/>
              <w:jc w:val="left"/>
            </w:pPr>
            <w:r>
              <w:t xml:space="preserve">1 engagement (45 working days)</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Tax Compliance Audit — verification of Corporate Tax (IS), VAT (TVA), and withholding tax filings in compliance with the Moroccan General Tax Code (Code Général des Impôts)</w:t>
            </w:r>
          </w:p>
        </w:tc>
        <w:tc>
          <w:tcPr/>
          <w:p>
            <w:pPr>
              <w:pStyle w:val="Compact"/>
              <w:jc w:val="left"/>
            </w:pPr>
            <w:r>
              <w:t xml:space="preserve">1 engagement (30 working days)</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Specialized Auditor Report on Related-Party Transactions and Intercompany Reconciliations for the Casablanca group entities</w:t>
            </w:r>
          </w:p>
        </w:tc>
        <w:tc>
          <w:tcPr/>
          <w:p>
            <w:pPr>
              <w:pStyle w:val="Compact"/>
              <w:jc w:val="left"/>
            </w:pPr>
            <w:r>
              <w:t xml:space="preserve">1 report (20 working days)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Continuous Monitoring &amp; Advisory Support by the assigned Auditor team during the fiscal year, including quarterly progress reviews held in Casablanca</w:t>
            </w:r>
          </w:p>
        </w:tc>
        <w:tc>
          <w:tcPr/>
          <w:p>
            <w:pPr>
              <w:pStyle w:val="Compact"/>
              <w:jc w:val="left"/>
            </w:pPr>
            <w:r>
              <w:t xml:space="preserve">4 quarterly sessions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06</w:t>
            </w:r>
          </w:p>
        </w:tc>
        <w:tc>
          <w:tcPr/>
          <w:p>
            <w:pPr>
              <w:pStyle w:val="Compact"/>
              <w:jc w:val="left"/>
            </w:pPr>
            <w:r>
              <w:t xml:space="preserve">Preparation and filing of the Auditor’s Report (Rapport du Commissaire aux Comptes) with the Tribunal de Commerce de Casablanca and the Moroccan Ministry of Finance</w:t>
            </w:r>
          </w:p>
        </w:tc>
        <w:tc>
          <w:tcPr/>
          <w:p>
            <w:pPr>
              <w:pStyle w:val="Compact"/>
              <w:jc w:val="left"/>
            </w:pPr>
            <w:r>
              <w:t xml:space="preserve">1 filing</w:t>
            </w:r>
          </w:p>
        </w:tc>
        <w:tc>
          <w:tcPr/>
          <w:p>
            <w:pPr>
              <w:pStyle w:val="Compact"/>
              <w:jc w:val="left"/>
            </w:pPr>
            <w:r>
              <w:t xml:space="preserve">18,500.00</w:t>
            </w:r>
          </w:p>
        </w:tc>
        <w:tc>
          <w:tcPr/>
          <w:p>
            <w:pPr>
              <w:pStyle w:val="Compact"/>
              <w:jc w:val="left"/>
            </w:pPr>
            <w:r>
              <w:t xml:space="preserve">18,500.00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(MAD)</w:t>
            </w:r>
          </w:p>
        </w:tc>
        <w:tc>
          <w:tcPr/>
          <w:p>
            <w:pPr>
              <w:pStyle w:val="Compact"/>
              <w:jc w:val="right"/>
            </w:pPr>
            <w:r>
              <w:t xml:space="preserve">507,000.00</w:t>
            </w:r>
          </w:p>
        </w:tc>
      </w:tr>
      <w:tr>
        <w:tc>
          <w:tcPr/>
          <w:p>
            <w:pPr>
              <w:pStyle w:val="Compact"/>
              <w:jc w:val="right"/>
            </w:pPr>
            <w:r>
              <w:t xml:space="preserve">VAT (TVA) at 20% — Moroccan Tax Code</w:t>
            </w:r>
          </w:p>
        </w:tc>
        <w:tc>
          <w:tcPr/>
          <w:p>
            <w:pPr>
              <w:pStyle w:val="Compact"/>
              <w:jc w:val="right"/>
            </w:pPr>
            <w:r>
              <w:t xml:space="preserve">101,400.00</w:t>
            </w:r>
          </w:p>
        </w:tc>
      </w:tr>
      <w:tr>
        <w:tc>
          <w:tcPr/>
          <w:p>
            <w:pPr>
              <w:pStyle w:val="Compact"/>
              <w:jc w:val="right"/>
            </w:pPr>
            <w:r>
              <w:t xml:space="preserve">Withholding Tax (Retenue à la Source) at 15%</w:t>
            </w:r>
          </w:p>
        </w:tc>
        <w:tc>
          <w:tcPr/>
          <w:p>
            <w:pPr>
              <w:pStyle w:val="Compact"/>
              <w:jc w:val="right"/>
            </w:pPr>
            <w:r>
              <w:t xml:space="preserve">(76,050.00)</w:t>
            </w:r>
          </w:p>
        </w:tc>
      </w:tr>
      <w:tr>
        <w:tc>
          <w:tcPr/>
          <w:p>
            <w:pPr>
              <w:pStyle w:val="Compact"/>
              <w:jc w:val="right"/>
            </w:pPr>
            <w:r>
              <w:t xml:space="preserve">NET PAYABLE AMOUNT (MAD)</w:t>
            </w:r>
          </w:p>
        </w:tc>
        <w:tc>
          <w:tcPr/>
          <w:p>
            <w:pPr>
              <w:pStyle w:val="Compact"/>
              <w:jc w:val="right"/>
            </w:pPr>
            <w:r>
              <w:t xml:space="preserve">532,350.00</w:t>
            </w:r>
          </w:p>
        </w:tc>
      </w:tr>
    </w:tbl>
    <w:bookmarkEnd w:id="24"/>
    <w:bookmarkStart w:id="25"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delivery of the interim Auditor report, and 25% upon final acceptance of the Auditor’s Report filed with the Tribunal de Commerce de Casablanca.</w:t>
      </w:r>
    </w:p>
    <w:p>
      <w:pPr>
        <w:numPr>
          <w:ilvl w:val="0"/>
          <w:numId w:val="1001"/>
        </w:numPr>
        <w:pStyle w:val="Compact"/>
      </w:pPr>
      <w:r>
        <w:rPr>
          <w:bCs/>
          <w:b/>
        </w:rPr>
        <w:t xml:space="preserve">Payment Method:</w:t>
      </w:r>
      <w:r>
        <w:t xml:space="preserve"> </w:t>
      </w:r>
      <w:r>
        <w:t xml:space="preserve">All payments shall be executed via bank transfer (virement bancaire) to the account of Cabinet Al-Amin Audit &amp; Conseil held at Bank of Africa (BMCE Bank), Casablanca branch, RIB: 1602900001234567890123456. Invoices must reference this Purchase Order number (MA-CAS-2025-04782).</w:t>
      </w:r>
    </w:p>
    <w:p>
      <w:pPr>
        <w:numPr>
          <w:ilvl w:val="0"/>
          <w:numId w:val="1001"/>
        </w:numPr>
        <w:pStyle w:val="Compact"/>
      </w:pPr>
      <w:r>
        <w:rPr>
          <w:bCs/>
          <w:b/>
        </w:rPr>
        <w:t xml:space="preserve">Payment Deadline:</w:t>
      </w:r>
      <w:r>
        <w:t xml:space="preserve"> </w:t>
      </w:r>
      <w:r>
        <w:t xml:space="preserve">Payment is due within thirty (30) calendar days from the date of invoice receipt, in accordance with Article 313-1 of the Moroccan Commercial Code governing payment delays between enterprises.</w:t>
      </w:r>
    </w:p>
    <w:p>
      <w:pPr>
        <w:numPr>
          <w:ilvl w:val="0"/>
          <w:numId w:val="1001"/>
        </w:numPr>
        <w:pStyle w:val="Compact"/>
      </w:pPr>
      <w:r>
        <w:rPr>
          <w:bCs/>
          <w:b/>
        </w:rPr>
        <w:t xml:space="preserve">Currency:</w:t>
      </w:r>
      <w:r>
        <w:t xml:space="preserve"> </w:t>
      </w:r>
      <w:r>
        <w:t xml:space="preserve">All amounts are denominated in Moroccan Dirhams (MAD / DH). No foreign currency conversion shall apply.</w:t>
      </w:r>
    </w:p>
    <w:p>
      <w:pPr>
        <w:numPr>
          <w:ilvl w:val="0"/>
          <w:numId w:val="1001"/>
        </w:numPr>
        <w:pStyle w:val="Compact"/>
      </w:pPr>
      <w:r>
        <w:rPr>
          <w:bCs/>
          <w:b/>
        </w:rPr>
        <w:t xml:space="preserve">Tax Compliance:</w:t>
      </w:r>
      <w:r>
        <w:t xml:space="preserve"> </w:t>
      </w:r>
      <w:r>
        <w:t xml:space="preserve">The Auditor service provider shall issue all invoices in compliance with the Moroccan electronic invoicing system (e-Facturation) mandated by the Direction Générale des Impôts (DGI). The withholding tax of 15% shall be deducted at source and remitted to the tax authorities of Casablanca.</w:t>
      </w:r>
    </w:p>
    <w:p>
      <w:pPr>
        <w:numPr>
          <w:ilvl w:val="0"/>
          <w:numId w:val="1001"/>
        </w:numPr>
        <w:pStyle w:val="Compact"/>
      </w:pPr>
      <w:r>
        <w:rPr>
          <w:bCs/>
          <w:b/>
        </w:rPr>
        <w:t xml:space="preserve">Confidentiality:</w:t>
      </w:r>
      <w:r>
        <w:t xml:space="preserve"> </w:t>
      </w:r>
      <w:r>
        <w:t xml:space="preserve">The Auditor and all members of the assigned audit team shall maintain strict confidentiality over all financial data, trade secrets, and proprietary information of Atlas Industrial Holdings SARL, in accordance with the professional secrecy obligations under the Moroccan Code of Commerce and the deontological code of the Ordre des Experts-Comptables.</w:t>
      </w:r>
    </w:p>
    <w:p>
      <w:pPr>
        <w:numPr>
          <w:ilvl w:val="0"/>
          <w:numId w:val="1001"/>
        </w:numPr>
        <w:pStyle w:val="Compact"/>
      </w:pPr>
      <w:r>
        <w:rPr>
          <w:bCs/>
          <w:b/>
        </w:rPr>
        <w:t xml:space="preserve">Independence &amp; Ethics:</w:t>
      </w:r>
      <w:r>
        <w:t xml:space="preserve"> </w:t>
      </w:r>
      <w:r>
        <w:t xml:space="preserve">The Auditor shall confirm in writing, prior to commencement of fieldwork in Casablanca, that no conflict of interest exists and that the firm complies with the independence requirements set forth by the International Ethics Standards Board for Accountants (IESBA) and Moroccan regulatory provisions.</w:t>
      </w:r>
    </w:p>
    <w:p>
      <w:pPr>
        <w:numPr>
          <w:ilvl w:val="0"/>
          <w:numId w:val="1001"/>
        </w:numPr>
        <w:pStyle w:val="Compact"/>
      </w:pPr>
      <w:r>
        <w:rPr>
          <w:bCs/>
          <w:b/>
        </w:rPr>
        <w:t xml:space="preserve">Deliverables:</w:t>
      </w:r>
      <w:r>
        <w:t xml:space="preserve"> </w:t>
      </w:r>
      <w:r>
        <w:t xml:space="preserve">All Auditor reports, working papers, and supporting documentation shall be delivered in both Arabic and French, the two official languages of the Kingdom of Morocco, and shall be submitted to the Board of Directors of Atlas Industrial Holdings SARL at its Casablanca headquarters.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Auditor shall be compensated for all services rendered up to the termination date, and all work-in-progress documentation shall be handed over to the Purchasing Entity.</w:t>
      </w:r>
    </w:p>
    <w:p>
      <w:pPr>
        <w:numPr>
          <w:ilvl w:val="0"/>
          <w:numId w:val="1001"/>
        </w:numPr>
        <w:pStyle w:val="Compact"/>
      </w:pPr>
      <w:r>
        <w:rPr>
          <w:bCs/>
          <w:b/>
        </w:rPr>
        <w:t xml:space="preserve">Governing Law &amp; Jurisdiction:</w:t>
      </w:r>
      <w:r>
        <w:t xml:space="preserve"> </w:t>
      </w:r>
      <w:r>
        <w:t xml:space="preserve">This Purchase Order shall be governed by the laws of the Kingdom of Morocco. Any dispute arising from or in connection with this Purchase Order shall be submitted to the exclusive jurisdiction of the Tribunal de Commerce de Casablanca, Morocco.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Casablanca, or regulatory changes issued by Moroccan authorities.</w:t>
      </w:r>
    </w:p>
    <w:bookmarkEnd w:id="25"/>
    <w:bookmarkStart w:id="26" w:name="acceptance-signatures"/>
    <w:p>
      <w:pPr>
        <w:pStyle w:val="Heading2"/>
      </w:pPr>
      <w:r>
        <w:t xml:space="preserve">Acceptance &amp; Signatures</w:t>
      </w:r>
    </w:p>
    <w:p>
      <w:pPr>
        <w:pStyle w:val="FirstParagraph"/>
      </w:pPr>
      <w:r>
        <w:t xml:space="preserve">By signing below, both parties acknowledge and agree to all terms, conditions, and obligations set forth in this Purchase Order for the engagement of Auditor services in Casablanca, Morocco. This document constitutes a binding commercial agreement under Moroccan law.</w:t>
      </w:r>
    </w:p>
    <w:p>
      <w:pPr>
        <w:pStyle w:val="BodyText"/>
      </w:pPr>
      <w:r>
        <w:rPr>
          <w:bCs/>
          <w:b/>
        </w:rPr>
        <w:t xml:space="preserve">For Atlas Industrial Holdings SARL (Buyer)</w:t>
      </w:r>
    </w:p>
    <w:p>
      <w:pPr>
        <w:pStyle w:val="BodyText"/>
      </w:pPr>
      <w:r>
        <w:t xml:space="preserve">Name: Youssef El Amrani</w:t>
      </w:r>
      <w:r>
        <w:br/>
      </w:r>
      <w:r>
        <w:t xml:space="preserve">Title: Procurement Director</w:t>
      </w:r>
      <w:r>
        <w:br/>
      </w:r>
      <w:r>
        <w:t xml:space="preserve">Signature &amp; Company Seal:</w:t>
      </w:r>
      <w:r>
        <w:br/>
      </w:r>
      <w:r>
        <w:t xml:space="preserve">Date: _______________</w:t>
      </w:r>
    </w:p>
    <w:p>
      <w:pPr>
        <w:pStyle w:val="BodyText"/>
      </w:pPr>
      <w:r>
        <w:rPr>
          <w:bCs/>
          <w:b/>
        </w:rPr>
        <w:t xml:space="preserve">For Cabinet Al-Amin Audit &amp; Conseil (Auditor / Seller)</w:t>
      </w:r>
    </w:p>
    <w:p>
      <w:pPr>
        <w:pStyle w:val="BodyText"/>
      </w:pPr>
      <w:r>
        <w:t xml:space="preserve">Name: Dr. Fatima Zahra Benali</w:t>
      </w:r>
      <w:r>
        <w:br/>
      </w:r>
      <w:r>
        <w:t xml:space="preserve">Title: Lead Auditor &amp; Managing Partner</w:t>
      </w:r>
      <w:r>
        <w:br/>
      </w:r>
      <w:r>
        <w:t xml:space="preserve">Signature &amp; Company Seal:</w:t>
      </w:r>
      <w:r>
        <w:br/>
      </w:r>
      <w:r>
        <w:t xml:space="preserve">Date: _______________</w:t>
      </w:r>
    </w:p>
    <w:p>
      <w:pPr>
        <w:pStyle w:val="BodyText"/>
      </w:pPr>
      <w:r>
        <w:t xml:space="preserve">Purchase Order No. MA-CAS-2025-04782 — Issued in Casablanca, Morocco — 15 June 2025</w:t>
      </w:r>
      <w:r>
        <w:br/>
      </w:r>
      <w:r>
        <w:t xml:space="preserve">This document is valid only when signed and stamped by both parties. Unauthorized reproduction is prohibited under Moroccan intellectual property law.</w:t>
      </w:r>
      <w:r>
        <w:br/>
      </w:r>
      <w:r>
        <w:t xml:space="preserve">© 2025 Atlas Industrial Holdings SARL — Casablanca, Kingdom of Morocco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Morocco Casablanca</dc:title>
  <dc:creator/>
  <dc:language>en</dc:language>
  <cp:keywords/>
  <dcterms:created xsi:type="dcterms:W3CDTF">2026-10-10T03:11:23Z</dcterms:created>
  <dcterms:modified xsi:type="dcterms:W3CDTF">2026-10-10T03:11:23Z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